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9A3F" w14:textId="2ACE3635" w:rsidR="00B679C7" w:rsidRPr="00742DE3" w:rsidRDefault="00000000">
      <w:pPr>
        <w:pStyle w:val="3GPPHeader"/>
        <w:spacing w:after="0"/>
        <w:rPr>
          <w:rFonts w:ascii="Arial" w:eastAsia="等线" w:hAnsi="Arial" w:cs="Arial"/>
          <w:sz w:val="22"/>
          <w:lang w:val="en-US"/>
        </w:rPr>
      </w:pPr>
      <w:r>
        <w:rPr>
          <w:rFonts w:ascii="Arial" w:hAnsi="Arial" w:cs="Arial"/>
          <w:sz w:val="22"/>
          <w:lang w:val="en-US"/>
        </w:rPr>
        <w:t>3GPP TSG-RAN WG2 Meeting #12</w:t>
      </w:r>
      <w:r w:rsidR="00597545">
        <w:rPr>
          <w:rFonts w:ascii="Arial" w:eastAsia="等线" w:hAnsi="Arial" w:cs="Arial" w:hint="eastAsia"/>
          <w:sz w:val="22"/>
          <w:lang w:val="en-US"/>
        </w:rPr>
        <w:t>5</w:t>
      </w:r>
      <w:r w:rsidR="00E67705">
        <w:rPr>
          <w:rFonts w:ascii="Arial" w:eastAsia="等线" w:hAnsi="Arial" w:cs="Arial" w:hint="eastAsia"/>
          <w:sz w:val="22"/>
          <w:lang w:val="en-US"/>
        </w:rPr>
        <w:t>bis</w:t>
      </w:r>
      <w:r>
        <w:rPr>
          <w:rFonts w:ascii="Arial" w:hAnsi="Arial" w:cs="Arial"/>
          <w:sz w:val="22"/>
          <w:lang w:val="en-US"/>
        </w:rPr>
        <w:tab/>
      </w:r>
      <w:r w:rsidR="00D817FD" w:rsidRPr="00D817FD">
        <w:rPr>
          <w:rFonts w:ascii="Arial" w:hAnsi="Arial" w:cs="Arial"/>
          <w:sz w:val="22"/>
          <w:lang w:val="en-US"/>
        </w:rPr>
        <w:t>R2-2403567</w:t>
      </w:r>
    </w:p>
    <w:p w14:paraId="5D9F2233" w14:textId="77D04164" w:rsidR="00B679C7" w:rsidRDefault="00E67705">
      <w:pPr>
        <w:pStyle w:val="3GPPHeader"/>
        <w:spacing w:after="0"/>
        <w:rPr>
          <w:rFonts w:ascii="Arial" w:hAnsi="Arial" w:cs="Arial"/>
          <w:b w:val="0"/>
          <w:sz w:val="22"/>
          <w:lang w:val="en-US"/>
        </w:rPr>
      </w:pPr>
      <w:r>
        <w:rPr>
          <w:rFonts w:ascii="Arial" w:eastAsia="等线" w:hAnsi="Arial" w:cs="Arial" w:hint="eastAsia"/>
          <w:sz w:val="22"/>
          <w:lang w:val="en-US"/>
        </w:rPr>
        <w:t>Changsha</w:t>
      </w:r>
      <w:r>
        <w:rPr>
          <w:rFonts w:ascii="Arial" w:hAnsi="Arial" w:cs="Arial"/>
          <w:sz w:val="22"/>
          <w:lang w:val="en-US"/>
        </w:rPr>
        <w:t xml:space="preserve">, </w:t>
      </w:r>
      <w:r>
        <w:rPr>
          <w:rFonts w:ascii="Arial" w:eastAsia="等线" w:hAnsi="Arial" w:cs="Arial" w:hint="eastAsia"/>
          <w:sz w:val="22"/>
          <w:lang w:val="en-US"/>
        </w:rPr>
        <w:t>China</w:t>
      </w:r>
      <w:r>
        <w:rPr>
          <w:rFonts w:ascii="Arial" w:hAnsi="Arial" w:cs="Arial"/>
          <w:sz w:val="22"/>
          <w:lang w:val="en-US"/>
        </w:rPr>
        <w:t>, 1</w:t>
      </w:r>
      <w:r w:rsidR="00D94EB1">
        <w:rPr>
          <w:rFonts w:ascii="Arial" w:eastAsia="等线" w:hAnsi="Arial" w:cs="Arial" w:hint="eastAsia"/>
          <w:sz w:val="22"/>
          <w:lang w:val="en-US"/>
        </w:rPr>
        <w:t>5</w:t>
      </w:r>
      <w:r w:rsidRPr="00D94EB1">
        <w:rPr>
          <w:rFonts w:ascii="Arial" w:hAnsi="Arial" w:cs="Arial"/>
          <w:sz w:val="22"/>
          <w:vertAlign w:val="superscript"/>
          <w:lang w:val="en-US"/>
        </w:rPr>
        <w:t>th</w:t>
      </w:r>
      <w:r>
        <w:rPr>
          <w:rFonts w:ascii="Arial" w:hAnsi="Arial" w:cs="Arial"/>
          <w:sz w:val="22"/>
          <w:lang w:val="en-US"/>
        </w:rPr>
        <w:t xml:space="preserve"> – 1</w:t>
      </w:r>
      <w:r>
        <w:rPr>
          <w:rFonts w:ascii="Arial" w:eastAsia="等线" w:hAnsi="Arial" w:cs="Arial" w:hint="eastAsia"/>
          <w:sz w:val="22"/>
          <w:lang w:val="en-US"/>
        </w:rPr>
        <w:t>9</w:t>
      </w:r>
      <w:r w:rsidRPr="00D94EB1">
        <w:rPr>
          <w:rFonts w:ascii="Arial" w:hAnsi="Arial" w:cs="Arial"/>
          <w:sz w:val="22"/>
          <w:vertAlign w:val="superscript"/>
          <w:lang w:val="en-US"/>
        </w:rPr>
        <w:t>th</w:t>
      </w:r>
      <w:r>
        <w:rPr>
          <w:rFonts w:ascii="Arial" w:hAnsi="Arial" w:cs="Arial"/>
          <w:sz w:val="22"/>
          <w:lang w:val="en-US"/>
        </w:rPr>
        <w:t xml:space="preserve"> </w:t>
      </w:r>
      <w:r>
        <w:rPr>
          <w:rFonts w:ascii="Arial" w:eastAsia="等线" w:hAnsi="Arial" w:cs="Arial" w:hint="eastAsia"/>
          <w:sz w:val="22"/>
          <w:lang w:val="en-US"/>
        </w:rPr>
        <w:t>April</w:t>
      </w:r>
      <w:r>
        <w:rPr>
          <w:rFonts w:ascii="Arial" w:hAnsi="Arial" w:cs="Arial"/>
          <w:sz w:val="22"/>
          <w:lang w:val="en-US"/>
        </w:rPr>
        <w:t xml:space="preserve"> 202</w:t>
      </w:r>
      <w:r>
        <w:rPr>
          <w:rFonts w:ascii="Arial" w:eastAsia="等线" w:hAnsi="Arial" w:cs="Arial" w:hint="eastAsia"/>
          <w:sz w:val="22"/>
          <w:lang w:val="en-US"/>
        </w:rPr>
        <w:t>4</w:t>
      </w:r>
      <w:r>
        <w:rPr>
          <w:rFonts w:ascii="Arial" w:hAnsi="Arial" w:cs="Arial"/>
          <w:sz w:val="22"/>
          <w:lang w:val="en-US"/>
        </w:rPr>
        <w:tab/>
      </w:r>
    </w:p>
    <w:p w14:paraId="3CEFEB06" w14:textId="77777777" w:rsidR="00B679C7" w:rsidRDefault="00000000">
      <w:pPr>
        <w:pStyle w:val="3GPPHeader"/>
        <w:spacing w:after="0"/>
        <w:rPr>
          <w:rFonts w:ascii="Arial" w:hAnsi="Arial" w:cs="Arial"/>
          <w:sz w:val="22"/>
          <w:lang w:val="en-US"/>
        </w:rPr>
      </w:pPr>
      <w:r>
        <w:rPr>
          <w:rFonts w:ascii="Arial" w:hAnsi="Arial" w:cs="Arial"/>
          <w:sz w:val="22"/>
          <w:lang w:val="en-US"/>
        </w:rPr>
        <w:tab/>
      </w:r>
    </w:p>
    <w:p w14:paraId="5B181F9E" w14:textId="755BD169"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sidR="009808E8">
        <w:rPr>
          <w:rFonts w:ascii="Arial" w:eastAsia="等线" w:hAnsi="Arial" w:cs="Arial" w:hint="eastAsia"/>
          <w:b w:val="0"/>
          <w:sz w:val="22"/>
          <w:lang w:val="en-US"/>
        </w:rPr>
        <w:t>8.</w:t>
      </w:r>
      <w:r w:rsidR="00A41C22">
        <w:rPr>
          <w:rFonts w:ascii="Arial" w:eastAsia="等线" w:hAnsi="Arial" w:cs="Arial" w:hint="eastAsia"/>
          <w:b w:val="0"/>
          <w:sz w:val="22"/>
          <w:lang w:val="en-US"/>
        </w:rPr>
        <w:t>1.4</w:t>
      </w:r>
    </w:p>
    <w:p w14:paraId="4781D374" w14:textId="77777777" w:rsidR="00B679C7"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5A99E7EC" w14:textId="6A55DB26"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Discussion on</w:t>
      </w:r>
      <w:r w:rsidR="007D58FA">
        <w:rPr>
          <w:rFonts w:ascii="Arial" w:eastAsia="等线" w:hAnsi="Arial" w:cs="Arial" w:hint="eastAsia"/>
          <w:b w:val="0"/>
          <w:sz w:val="22"/>
          <w:lang w:val="en-US"/>
        </w:rPr>
        <w:t xml:space="preserve"> </w:t>
      </w:r>
      <w:r w:rsidR="00A41C22">
        <w:rPr>
          <w:rFonts w:ascii="Arial" w:eastAsia="等线" w:hAnsi="Arial" w:cs="Arial" w:hint="eastAsia"/>
          <w:b w:val="0"/>
          <w:sz w:val="22"/>
          <w:lang w:val="en-US"/>
        </w:rPr>
        <w:t>UE side data collection</w:t>
      </w:r>
    </w:p>
    <w:p w14:paraId="5D634052" w14:textId="77777777" w:rsidR="00B679C7"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43A75FBB" w14:textId="77777777" w:rsidR="00B679C7" w:rsidRDefault="00000000">
      <w:pPr>
        <w:pStyle w:val="1"/>
      </w:pPr>
      <w:r>
        <w:t>Introduction</w:t>
      </w:r>
    </w:p>
    <w:p w14:paraId="1CCF2289" w14:textId="77777777" w:rsidR="00B863FA" w:rsidRPr="00B863FA" w:rsidRDefault="00B863FA" w:rsidP="00B863FA">
      <w:pPr>
        <w:pStyle w:val="a7"/>
        <w:rPr>
          <w:rFonts w:eastAsia="等线"/>
          <w:lang w:eastAsia="zh-CN"/>
        </w:rPr>
      </w:pPr>
      <w:bookmarkStart w:id="0" w:name="_Toc242573354"/>
      <w:r w:rsidRPr="00B863FA">
        <w:rPr>
          <w:rFonts w:eastAsia="等线"/>
          <w:lang w:eastAsia="zh-CN"/>
        </w:rPr>
        <w:t>During the Rel-18 study phase, it was assumed that UE-collected data for AI purposes might ultimately be trained on OTT servers, given the limited computational capabilities of UEs. The methodology for forwarding this data to OTT servers and the transparency of the process remain subjects of ongoing discussions, with no definitive conclusions reached within the Rel-18 study phase.</w:t>
      </w:r>
    </w:p>
    <w:p w14:paraId="62F43397" w14:textId="5130A884" w:rsidR="00A92765" w:rsidRPr="00137873" w:rsidRDefault="00B863FA" w:rsidP="00B863FA">
      <w:pPr>
        <w:pStyle w:val="a7"/>
        <w:rPr>
          <w:rFonts w:eastAsia="等线"/>
          <w:lang w:eastAsia="zh-CN"/>
        </w:rPr>
      </w:pPr>
      <w:r w:rsidRPr="00B863FA">
        <w:rPr>
          <w:rFonts w:eastAsia="等线"/>
          <w:lang w:eastAsia="zh-CN"/>
        </w:rPr>
        <w:t xml:space="preserve">This </w:t>
      </w:r>
      <w:r>
        <w:rPr>
          <w:rFonts w:eastAsia="等线" w:hint="eastAsia"/>
          <w:lang w:eastAsia="zh-CN"/>
        </w:rPr>
        <w:t>tdoc</w:t>
      </w:r>
      <w:r w:rsidRPr="00B863FA">
        <w:rPr>
          <w:rFonts w:eastAsia="等线"/>
          <w:lang w:eastAsia="zh-CN"/>
        </w:rPr>
        <w:t xml:space="preserve"> proposes several perspectives on data collection at the UE side for model training purposes</w:t>
      </w:r>
      <w:r w:rsidR="00953D14">
        <w:rPr>
          <w:rFonts w:eastAsia="等线" w:hint="eastAsia"/>
          <w:lang w:eastAsia="zh-CN"/>
        </w:rPr>
        <w:t>.</w:t>
      </w:r>
    </w:p>
    <w:p w14:paraId="1CA120F9" w14:textId="77777777" w:rsidR="00B679C7" w:rsidRDefault="00000000">
      <w:pPr>
        <w:pStyle w:val="1"/>
      </w:pPr>
      <w:r>
        <w:t>Discussion</w:t>
      </w:r>
      <w:bookmarkEnd w:id="0"/>
    </w:p>
    <w:p w14:paraId="6C7AAB33" w14:textId="5C3E9616" w:rsidR="00B679C7" w:rsidRPr="002404AD" w:rsidRDefault="00000000">
      <w:pPr>
        <w:pStyle w:val="2"/>
        <w:numPr>
          <w:ilvl w:val="0"/>
          <w:numId w:val="0"/>
        </w:numPr>
        <w:rPr>
          <w:rFonts w:eastAsia="等线"/>
        </w:rPr>
      </w:pPr>
      <w:r>
        <w:t>2.1</w:t>
      </w:r>
      <w:r>
        <w:tab/>
      </w:r>
      <w:r w:rsidR="0075483C">
        <w:rPr>
          <w:rFonts w:eastAsia="等线" w:hint="eastAsia"/>
        </w:rPr>
        <w:t>Data collection s</w:t>
      </w:r>
      <w:r w:rsidR="000F2793">
        <w:rPr>
          <w:rFonts w:eastAsia="等线" w:hint="eastAsia"/>
        </w:rPr>
        <w:t>olutions for UE-side model training</w:t>
      </w:r>
    </w:p>
    <w:p w14:paraId="2AC30CB2" w14:textId="3F76CCB8" w:rsidR="005C5EB4" w:rsidRDefault="0075483C" w:rsidP="00B875D3">
      <w:pPr>
        <w:rPr>
          <w:rFonts w:eastAsia="等线"/>
          <w:lang w:val="en-GB" w:eastAsia="zh-CN"/>
        </w:rPr>
      </w:pPr>
      <w:r>
        <w:rPr>
          <w:rFonts w:eastAsia="等线" w:hint="eastAsia"/>
          <w:lang w:val="en-GB" w:eastAsia="zh-CN"/>
        </w:rPr>
        <w:t>In TR 38.843</w:t>
      </w:r>
      <w:r w:rsidR="00156704">
        <w:rPr>
          <w:rFonts w:eastAsia="等线" w:hint="eastAsia"/>
          <w:lang w:val="en-GB" w:eastAsia="zh-CN"/>
        </w:rPr>
        <w:t xml:space="preserve"> [1]</w:t>
      </w:r>
      <w:r>
        <w:rPr>
          <w:rFonts w:eastAsia="等线" w:hint="eastAsia"/>
          <w:lang w:val="en-GB" w:eastAsia="zh-CN"/>
        </w:rPr>
        <w:t>, some potential solutions are discussed as below:</w:t>
      </w:r>
    </w:p>
    <w:tbl>
      <w:tblPr>
        <w:tblStyle w:val="af2"/>
        <w:tblW w:w="0" w:type="auto"/>
        <w:tblLook w:val="04A0" w:firstRow="1" w:lastRow="0" w:firstColumn="1" w:lastColumn="0" w:noHBand="0" w:noVBand="1"/>
      </w:tblPr>
      <w:tblGrid>
        <w:gridCol w:w="9350"/>
      </w:tblGrid>
      <w:tr w:rsidR="0075483C" w14:paraId="32F5D995" w14:textId="77777777" w:rsidTr="003E2B0F">
        <w:tc>
          <w:tcPr>
            <w:tcW w:w="9876" w:type="dxa"/>
          </w:tcPr>
          <w:p w14:paraId="5B0F8836" w14:textId="77777777" w:rsidR="0075483C" w:rsidRPr="0075483C" w:rsidRDefault="0075483C" w:rsidP="0075483C">
            <w:pPr>
              <w:keepNext/>
              <w:keepLines/>
              <w:numPr>
                <w:ilvl w:val="2"/>
                <w:numId w:val="0"/>
              </w:numPr>
              <w:tabs>
                <w:tab w:val="left" w:pos="-4820"/>
              </w:tabs>
              <w:spacing w:before="120" w:after="180" w:line="372" w:lineRule="auto"/>
              <w:ind w:rightChars="100" w:right="200"/>
              <w:textAlignment w:val="auto"/>
              <w:outlineLvl w:val="4"/>
              <w:rPr>
                <w:sz w:val="22"/>
                <w:szCs w:val="20"/>
                <w:lang w:eastAsia="zh-CN"/>
              </w:rPr>
            </w:pPr>
            <w:bookmarkStart w:id="1" w:name="_Hlk163140544"/>
            <w:r w:rsidRPr="0075483C">
              <w:rPr>
                <w:sz w:val="22"/>
                <w:szCs w:val="20"/>
                <w:lang w:eastAsia="zh-CN"/>
              </w:rPr>
              <w:t>7.2.1.3.2</w:t>
            </w:r>
            <w:r w:rsidRPr="0075483C">
              <w:rPr>
                <w:rFonts w:eastAsia="宋体" w:hint="eastAsia"/>
                <w:sz w:val="22"/>
                <w:szCs w:val="20"/>
                <w:lang w:eastAsia="zh-CN"/>
              </w:rPr>
              <w:t xml:space="preserve"> </w:t>
            </w:r>
            <w:r w:rsidRPr="0075483C">
              <w:rPr>
                <w:sz w:val="22"/>
                <w:szCs w:val="20"/>
                <w:lang w:eastAsia="zh-CN"/>
              </w:rPr>
              <w:t xml:space="preserve">Data collection for UE-side model training </w:t>
            </w:r>
          </w:p>
          <w:p w14:paraId="7DE95D93" w14:textId="77777777" w:rsidR="0075483C" w:rsidRPr="0075483C" w:rsidRDefault="0075483C" w:rsidP="0075483C">
            <w:pPr>
              <w:overflowPunct/>
              <w:autoSpaceDE/>
              <w:autoSpaceDN/>
              <w:adjustRightInd/>
              <w:spacing w:beforeLines="50" w:before="120" w:afterLines="50" w:after="120" w:line="240" w:lineRule="auto"/>
              <w:jc w:val="both"/>
              <w:textAlignment w:val="auto"/>
              <w:rPr>
                <w:rFonts w:ascii="Times New Roman" w:hAnsi="Times New Roman"/>
                <w:kern w:val="2"/>
                <w:szCs w:val="20"/>
                <w:lang w:eastAsia="zh-CN"/>
              </w:rPr>
            </w:pPr>
            <w:r w:rsidRPr="0075483C">
              <w:rPr>
                <w:rFonts w:ascii="Times New Roman" w:hAnsi="Times New Roman"/>
                <w:kern w:val="2"/>
                <w:szCs w:val="20"/>
                <w:lang w:eastAsia="zh-CN"/>
              </w:rPr>
              <w:t xml:space="preserve">The following proposals were discussed in RAN2: </w:t>
            </w:r>
          </w:p>
          <w:p w14:paraId="7CB7C80F" w14:textId="77777777" w:rsidR="0075483C" w:rsidRPr="0075483C" w:rsidRDefault="0075483C" w:rsidP="0075483C">
            <w:pPr>
              <w:numPr>
                <w:ilvl w:val="0"/>
                <w:numId w:val="5"/>
              </w:numPr>
              <w:overflowPunct/>
              <w:autoSpaceDE/>
              <w:autoSpaceDN/>
              <w:adjustRightInd/>
              <w:spacing w:beforeLines="50" w:before="120" w:afterLines="50" w:after="120" w:line="240" w:lineRule="auto"/>
              <w:contextualSpacing/>
              <w:jc w:val="both"/>
              <w:textAlignment w:val="auto"/>
              <w:rPr>
                <w:rFonts w:ascii="Times New Roman" w:hAnsi="Times New Roman"/>
                <w:kern w:val="2"/>
                <w:sz w:val="24"/>
                <w:szCs w:val="24"/>
                <w:lang w:eastAsia="zh-CN"/>
              </w:rPr>
            </w:pPr>
            <w:bookmarkStart w:id="2" w:name="OLE_LINK1"/>
            <w:bookmarkStart w:id="3" w:name="OLE_LINK3"/>
            <w:r w:rsidRPr="0075483C">
              <w:rPr>
                <w:rFonts w:ascii="Times New Roman" w:hAnsi="Times New Roman"/>
                <w:kern w:val="2"/>
                <w:sz w:val="24"/>
                <w:szCs w:val="24"/>
                <w:lang w:eastAsia="zh-CN"/>
              </w:rPr>
              <w:t>UE collects and directly transfers training data to the Over-The-Top (OTT) server;</w:t>
            </w:r>
          </w:p>
          <w:p w14:paraId="3182EACD" w14:textId="77777777" w:rsidR="0075483C" w:rsidRPr="0075483C" w:rsidRDefault="0075483C" w:rsidP="0075483C">
            <w:pPr>
              <w:overflowPunct/>
              <w:autoSpaceDE/>
              <w:autoSpaceDN/>
              <w:adjustRightInd/>
              <w:spacing w:beforeLines="50" w:before="120" w:afterLines="50" w:after="120" w:line="240" w:lineRule="auto"/>
              <w:ind w:left="1080"/>
              <w:jc w:val="both"/>
              <w:textAlignment w:val="auto"/>
              <w:rPr>
                <w:rFonts w:ascii="Times New Roman" w:hAnsi="Times New Roman"/>
                <w:kern w:val="2"/>
                <w:szCs w:val="20"/>
                <w:lang w:eastAsia="zh-CN"/>
              </w:rPr>
            </w:pPr>
            <w:r w:rsidRPr="0075483C">
              <w:rPr>
                <w:rFonts w:ascii="Times New Roman" w:hAnsi="Times New Roman"/>
                <w:kern w:val="2"/>
                <w:szCs w:val="20"/>
                <w:lang w:eastAsia="zh-CN"/>
              </w:rPr>
              <w:t>1a) OTT (3GPP transparent)</w:t>
            </w:r>
          </w:p>
          <w:p w14:paraId="06767DFD" w14:textId="77777777" w:rsidR="0075483C" w:rsidRPr="0075483C" w:rsidRDefault="0075483C" w:rsidP="0075483C">
            <w:pPr>
              <w:overflowPunct/>
              <w:autoSpaceDE/>
              <w:autoSpaceDN/>
              <w:adjustRightInd/>
              <w:spacing w:beforeLines="50" w:before="120" w:afterLines="50" w:after="120" w:line="240" w:lineRule="auto"/>
              <w:ind w:left="1080"/>
              <w:jc w:val="both"/>
              <w:textAlignment w:val="auto"/>
              <w:rPr>
                <w:rFonts w:ascii="Times New Roman" w:hAnsi="Times New Roman"/>
                <w:kern w:val="2"/>
                <w:szCs w:val="20"/>
                <w:lang w:eastAsia="zh-CN"/>
              </w:rPr>
            </w:pPr>
            <w:r w:rsidRPr="0075483C">
              <w:rPr>
                <w:rFonts w:ascii="Times New Roman" w:hAnsi="Times New Roman"/>
                <w:kern w:val="2"/>
                <w:szCs w:val="20"/>
                <w:lang w:eastAsia="zh-CN"/>
              </w:rPr>
              <w:t>1b) OTT (non-3GPP transparent)</w:t>
            </w:r>
          </w:p>
          <w:p w14:paraId="0ACBF947" w14:textId="77777777" w:rsidR="0075483C" w:rsidRPr="0075483C" w:rsidRDefault="0075483C" w:rsidP="00882DED">
            <w:pPr>
              <w:numPr>
                <w:ilvl w:val="0"/>
                <w:numId w:val="5"/>
              </w:numPr>
              <w:overflowPunct/>
              <w:autoSpaceDE/>
              <w:autoSpaceDN/>
              <w:adjustRightInd/>
              <w:spacing w:beforeLines="50" w:before="120" w:afterLines="50" w:after="120" w:line="240" w:lineRule="auto"/>
              <w:contextualSpacing/>
              <w:textAlignment w:val="auto"/>
              <w:rPr>
                <w:rFonts w:ascii="Times New Roman" w:hAnsi="Times New Roman"/>
                <w:kern w:val="2"/>
                <w:sz w:val="24"/>
                <w:szCs w:val="24"/>
                <w:lang w:eastAsia="zh-CN"/>
              </w:rPr>
            </w:pPr>
            <w:r w:rsidRPr="0075483C">
              <w:rPr>
                <w:rFonts w:ascii="Times New Roman" w:hAnsi="Times New Roman"/>
                <w:kern w:val="2"/>
                <w:sz w:val="24"/>
                <w:szCs w:val="24"/>
                <w:lang w:eastAsia="zh-CN"/>
              </w:rPr>
              <w:t>UE collects training data and transfers it to Core Network. Core Network transfers the training data to the OTT server.</w:t>
            </w:r>
            <w:r w:rsidRPr="0075483C">
              <w:rPr>
                <w:rFonts w:ascii="Times New Roman" w:hAnsi="Times New Roman"/>
                <w:kern w:val="2"/>
                <w:sz w:val="24"/>
                <w:szCs w:val="24"/>
                <w:lang w:eastAsia="zh-CN"/>
              </w:rPr>
              <w:br/>
            </w:r>
          </w:p>
          <w:p w14:paraId="4E26CC45" w14:textId="77777777" w:rsidR="0075483C" w:rsidRPr="0075483C" w:rsidRDefault="0075483C" w:rsidP="0075483C">
            <w:pPr>
              <w:numPr>
                <w:ilvl w:val="0"/>
                <w:numId w:val="5"/>
              </w:numPr>
              <w:overflowPunct/>
              <w:autoSpaceDE/>
              <w:autoSpaceDN/>
              <w:adjustRightInd/>
              <w:spacing w:beforeLines="50" w:before="120" w:afterLines="50" w:after="120" w:line="240" w:lineRule="auto"/>
              <w:contextualSpacing/>
              <w:jc w:val="both"/>
              <w:textAlignment w:val="auto"/>
              <w:rPr>
                <w:rFonts w:ascii="Times New Roman" w:hAnsi="Times New Roman"/>
                <w:kern w:val="2"/>
                <w:sz w:val="24"/>
                <w:szCs w:val="24"/>
                <w:lang w:eastAsia="zh-CN"/>
              </w:rPr>
            </w:pPr>
            <w:r w:rsidRPr="0075483C">
              <w:rPr>
                <w:rFonts w:ascii="Times New Roman" w:hAnsi="Times New Roman"/>
                <w:kern w:val="2"/>
                <w:sz w:val="24"/>
                <w:szCs w:val="24"/>
                <w:lang w:eastAsia="zh-CN"/>
              </w:rPr>
              <w:t>UE collects training data and transfers it to OAM. OAM transfers the needed data to the OTT server.</w:t>
            </w:r>
          </w:p>
          <w:bookmarkEnd w:id="2"/>
          <w:p w14:paraId="3B5E7D33" w14:textId="417744BD" w:rsidR="0075483C" w:rsidRDefault="0075483C" w:rsidP="0075483C">
            <w:pPr>
              <w:spacing w:before="120" w:after="120"/>
              <w:rPr>
                <w:rFonts w:eastAsiaTheme="minorEastAsia"/>
                <w:sz w:val="21"/>
                <w:szCs w:val="21"/>
              </w:rPr>
            </w:pPr>
            <w:r w:rsidRPr="0075483C">
              <w:rPr>
                <w:rFonts w:ascii="Times New Roman" w:hAnsi="Times New Roman"/>
                <w:kern w:val="2"/>
                <w:szCs w:val="20"/>
                <w:lang w:eastAsia="zh-CN"/>
              </w:rPr>
              <w:t>RAN2 did not study or analyse these proposals and did not agree to requirements or recommendations.</w:t>
            </w:r>
            <w:bookmarkEnd w:id="3"/>
          </w:p>
        </w:tc>
      </w:tr>
      <w:bookmarkEnd w:id="1"/>
    </w:tbl>
    <w:p w14:paraId="3D937EBB" w14:textId="77777777" w:rsidR="0075483C" w:rsidRDefault="0075483C" w:rsidP="00B875D3">
      <w:pPr>
        <w:rPr>
          <w:rFonts w:eastAsia="等线"/>
          <w:lang w:eastAsia="zh-CN"/>
        </w:rPr>
      </w:pPr>
    </w:p>
    <w:p w14:paraId="072DF531" w14:textId="0AFD0FDB" w:rsidR="0072427E" w:rsidRPr="009372EE" w:rsidRDefault="0072427E" w:rsidP="00B875D3">
      <w:pPr>
        <w:rPr>
          <w:rFonts w:eastAsia="等线"/>
          <w:lang w:eastAsia="zh-CN"/>
        </w:rPr>
      </w:pPr>
      <w:r w:rsidRPr="0072427E">
        <w:rPr>
          <w:rFonts w:eastAsia="等线"/>
          <w:lang w:eastAsia="zh-CN"/>
        </w:rPr>
        <w:t xml:space="preserve">Regarding Solution 1a), there are no implications for 3GPP, and the UE data collection process is entirely transparent to 3GPP. Therefore, further discussion of Solution 1a) is unnecessary, as it presents a </w:t>
      </w:r>
      <w:r>
        <w:rPr>
          <w:rFonts w:eastAsia="等线" w:hint="eastAsia"/>
          <w:lang w:eastAsia="zh-CN"/>
        </w:rPr>
        <w:t>feasible</w:t>
      </w:r>
      <w:r w:rsidRPr="0072427E">
        <w:rPr>
          <w:rFonts w:eastAsia="等线"/>
          <w:lang w:eastAsia="zh-CN"/>
        </w:rPr>
        <w:t xml:space="preserve"> approach if direct uploading of UE data to the OTT server is permitted, for example, via the user plane or IP network.</w:t>
      </w:r>
    </w:p>
    <w:p w14:paraId="57015280" w14:textId="368B9FE1" w:rsidR="00B679C7" w:rsidRPr="00CA1BC4" w:rsidRDefault="00000000">
      <w:pPr>
        <w:rPr>
          <w:rFonts w:eastAsia="等线"/>
          <w:b/>
          <w:lang w:val="en-GB" w:eastAsia="zh-CN"/>
        </w:rPr>
      </w:pPr>
      <w:r>
        <w:rPr>
          <w:b/>
          <w:lang w:val="en-GB" w:eastAsia="zh-CN"/>
        </w:rPr>
        <w:t xml:space="preserve">Proposal 1: </w:t>
      </w:r>
      <w:r w:rsidR="00CA1BC4">
        <w:rPr>
          <w:rFonts w:eastAsia="等线" w:hint="eastAsia"/>
          <w:b/>
          <w:lang w:val="en-GB" w:eastAsia="zh-CN"/>
        </w:rPr>
        <w:t>Regarding the solution that UE collects and transfers training data to the OTT server by a 3GPP-transparent way, no 3GPP impact is observed.</w:t>
      </w:r>
    </w:p>
    <w:p w14:paraId="4351B37E" w14:textId="653F1B54" w:rsidR="00D75ABC" w:rsidRDefault="00D75ABC" w:rsidP="00866106">
      <w:pPr>
        <w:rPr>
          <w:rFonts w:eastAsia="等线"/>
          <w:lang w:eastAsia="zh-CN"/>
        </w:rPr>
      </w:pPr>
      <w:r w:rsidRPr="00D75ABC">
        <w:rPr>
          <w:rFonts w:eastAsia="等线"/>
          <w:lang w:eastAsia="zh-CN"/>
        </w:rPr>
        <w:lastRenderedPageBreak/>
        <w:t xml:space="preserve">Regarding Solution 1b), if the UE collects and directly transfers training data to the OTT server in a way that impacts 3GPP, operator control over the collected data is essential, considering data security and privacy. This control must be exerted by OAM or the core network (CN), which implies that only CN or OAM entities would be affected. This eliminates the distinction between Solutions 1b), 2, and 3, rendering Solution 1b) redundant and </w:t>
      </w:r>
      <w:r>
        <w:rPr>
          <w:rFonts w:eastAsia="等线" w:hint="eastAsia"/>
          <w:lang w:eastAsia="zh-CN"/>
        </w:rPr>
        <w:t>can be removed</w:t>
      </w:r>
      <w:r w:rsidRPr="00D75ABC">
        <w:rPr>
          <w:rFonts w:eastAsia="等线"/>
          <w:lang w:eastAsia="zh-CN"/>
        </w:rPr>
        <w:t xml:space="preserve"> to prevent repetitive discussions.</w:t>
      </w:r>
    </w:p>
    <w:p w14:paraId="550AB760" w14:textId="7048C78B" w:rsidR="003240FE" w:rsidRDefault="003240FE" w:rsidP="003240FE">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 xml:space="preserve">: </w:t>
      </w:r>
      <w:r w:rsidR="0089352B" w:rsidRPr="0089352B">
        <w:rPr>
          <w:rFonts w:eastAsia="等线"/>
          <w:b/>
          <w:lang w:val="en-GB" w:eastAsia="zh-CN"/>
        </w:rPr>
        <w:t>The solution where the UE collects and transfers training data to the OTT server in a non-3GPP transparent manner is considered redundant with OAM-based and CN-based solutions</w:t>
      </w:r>
      <w:r>
        <w:rPr>
          <w:rFonts w:eastAsia="等线" w:hint="eastAsia"/>
          <w:b/>
          <w:lang w:val="en-GB" w:eastAsia="zh-CN"/>
        </w:rPr>
        <w:t>.</w:t>
      </w:r>
    </w:p>
    <w:p w14:paraId="57A4CF00" w14:textId="77108A7E" w:rsidR="008B3FDC" w:rsidRDefault="008B3FDC" w:rsidP="00985FE8">
      <w:pPr>
        <w:rPr>
          <w:rFonts w:eastAsia="等线"/>
          <w:lang w:eastAsia="zh-CN"/>
        </w:rPr>
      </w:pPr>
      <w:r w:rsidRPr="008B3FDC">
        <w:rPr>
          <w:rFonts w:eastAsia="等线"/>
          <w:lang w:eastAsia="zh-CN"/>
        </w:rPr>
        <w:t xml:space="preserve">For Solution 2, </w:t>
      </w:r>
      <w:r w:rsidR="00E112F1">
        <w:rPr>
          <w:rFonts w:eastAsia="等线" w:hint="eastAsia"/>
          <w:lang w:eastAsia="zh-CN"/>
        </w:rPr>
        <w:t xml:space="preserve">when considering </w:t>
      </w:r>
      <w:r w:rsidR="00E353C2">
        <w:rPr>
          <w:rFonts w:eastAsia="等线" w:hint="eastAsia"/>
          <w:lang w:eastAsia="zh-CN"/>
        </w:rPr>
        <w:t xml:space="preserve">there is no specified interface between UE to CN directly, </w:t>
      </w:r>
      <w:r w:rsidR="00E112F1">
        <w:rPr>
          <w:rFonts w:eastAsia="等线" w:hint="eastAsia"/>
          <w:lang w:eastAsia="zh-CN"/>
        </w:rPr>
        <w:t xml:space="preserve">RAN2 can focus on how to transfer UE data to gNB and then to CN and to OTT server. </w:t>
      </w:r>
      <w:r w:rsidRPr="008B3FDC">
        <w:rPr>
          <w:rFonts w:eastAsia="等线"/>
          <w:lang w:eastAsia="zh-CN"/>
        </w:rPr>
        <w:t xml:space="preserve">3GPP has established a standard and mature method for transmitting CP signaling from gNB to AMF via the NG-C interface and for transmitting user data to UPF via the NG-U interface over the IP network. If training data is collected through CP signaling, several existing methods can be utilized for data transmission from the UE and gNB, such as measurement report procedures or RRM measurements. However, the means of transferring data from the CN to the user's OTT server is not clear, and no interface for this purpose is specified in 3GPP. Moreover, due to security and user privacy concerns, if data transmission from the CN to the OTT server is permitted, all user data should be explicitly defined in 3GPP specifications with user consent. Otherwise, both users and operators would be unaware of which data is collected and transmitted to the OTT server. Therefore, it is proposed to discuss the principles before </w:t>
      </w:r>
      <w:r w:rsidR="00F132CE">
        <w:rPr>
          <w:rFonts w:eastAsia="等线" w:hint="eastAsia"/>
          <w:lang w:eastAsia="zh-CN"/>
        </w:rPr>
        <w:t>digging</w:t>
      </w:r>
      <w:r w:rsidRPr="008B3FDC">
        <w:rPr>
          <w:rFonts w:eastAsia="等线"/>
          <w:lang w:eastAsia="zh-CN"/>
        </w:rPr>
        <w:t xml:space="preserve"> into the CN-based solution</w:t>
      </w:r>
      <w:r>
        <w:rPr>
          <w:rFonts w:eastAsia="等线" w:hint="eastAsia"/>
          <w:lang w:eastAsia="zh-CN"/>
        </w:rPr>
        <w:t>.</w:t>
      </w:r>
    </w:p>
    <w:p w14:paraId="2985255E" w14:textId="5130C921" w:rsidR="005158C4" w:rsidRDefault="005158C4" w:rsidP="005158C4">
      <w:pPr>
        <w:rPr>
          <w:rFonts w:eastAsia="等线"/>
          <w:b/>
          <w:lang w:val="en-GB" w:eastAsia="zh-CN"/>
        </w:rPr>
      </w:pPr>
      <w:r>
        <w:rPr>
          <w:b/>
          <w:lang w:val="en-GB" w:eastAsia="zh-CN"/>
        </w:rPr>
        <w:t xml:space="preserve">Proposal </w:t>
      </w:r>
      <w:r>
        <w:rPr>
          <w:rFonts w:eastAsia="等线" w:hint="eastAsia"/>
          <w:b/>
          <w:lang w:val="en-GB" w:eastAsia="zh-CN"/>
        </w:rPr>
        <w:t>3</w:t>
      </w:r>
      <w:r>
        <w:rPr>
          <w:b/>
          <w:lang w:val="en-GB" w:eastAsia="zh-CN"/>
        </w:rPr>
        <w:t xml:space="preserve">: </w:t>
      </w:r>
      <w:r>
        <w:rPr>
          <w:rFonts w:eastAsia="等线" w:hint="eastAsia"/>
          <w:b/>
          <w:lang w:val="en-GB" w:eastAsia="zh-CN"/>
        </w:rPr>
        <w:t xml:space="preserve">Regarding CN based solution, RAN2 </w:t>
      </w:r>
      <w:r w:rsidR="00B37AC0">
        <w:rPr>
          <w:rFonts w:eastAsia="等线" w:hint="eastAsia"/>
          <w:b/>
          <w:lang w:val="en-GB" w:eastAsia="zh-CN"/>
        </w:rPr>
        <w:t xml:space="preserve">to discuss the </w:t>
      </w:r>
      <w:r w:rsidR="00B37AC0">
        <w:rPr>
          <w:rFonts w:eastAsia="等线"/>
          <w:b/>
          <w:lang w:val="en-GB" w:eastAsia="zh-CN"/>
        </w:rPr>
        <w:t>principle</w:t>
      </w:r>
      <w:r w:rsidR="00B37AC0">
        <w:rPr>
          <w:rFonts w:eastAsia="等线" w:hint="eastAsia"/>
          <w:b/>
          <w:lang w:val="en-GB" w:eastAsia="zh-CN"/>
        </w:rPr>
        <w:t xml:space="preserve"> that all the </w:t>
      </w:r>
      <w:r w:rsidR="00571E64">
        <w:rPr>
          <w:rFonts w:eastAsia="等线" w:hint="eastAsia"/>
          <w:b/>
          <w:lang w:val="en-GB" w:eastAsia="zh-CN"/>
        </w:rPr>
        <w:t xml:space="preserve">training </w:t>
      </w:r>
      <w:r w:rsidR="00B37AC0">
        <w:rPr>
          <w:rFonts w:eastAsia="等线" w:hint="eastAsia"/>
          <w:b/>
          <w:lang w:val="en-GB" w:eastAsia="zh-CN"/>
        </w:rPr>
        <w:t xml:space="preserve">data should be defined in 3GPP specs and </w:t>
      </w:r>
      <w:r w:rsidR="00571E64">
        <w:rPr>
          <w:rFonts w:eastAsia="等线" w:hint="eastAsia"/>
          <w:b/>
          <w:lang w:val="en-GB" w:eastAsia="zh-CN"/>
        </w:rPr>
        <w:t xml:space="preserve">can be </w:t>
      </w:r>
      <w:r w:rsidR="00B37AC0">
        <w:rPr>
          <w:rFonts w:eastAsia="等线" w:hint="eastAsia"/>
          <w:b/>
          <w:lang w:val="en-GB" w:eastAsia="zh-CN"/>
        </w:rPr>
        <w:t>read by CN.</w:t>
      </w:r>
    </w:p>
    <w:p w14:paraId="135BE072" w14:textId="46571B78" w:rsidR="00865B9C" w:rsidRDefault="00865B9C" w:rsidP="005158C4">
      <w:pPr>
        <w:rPr>
          <w:rFonts w:eastAsia="等线"/>
          <w:lang w:eastAsia="zh-CN"/>
        </w:rPr>
      </w:pPr>
      <w:r w:rsidRPr="00865B9C">
        <w:rPr>
          <w:rFonts w:eastAsia="等线"/>
          <w:lang w:eastAsia="zh-CN"/>
        </w:rPr>
        <w:t xml:space="preserve">Regarding Solution 3, the </w:t>
      </w:r>
      <w:r>
        <w:rPr>
          <w:rFonts w:eastAsia="等线" w:hint="eastAsia"/>
          <w:lang w:eastAsia="zh-CN"/>
        </w:rPr>
        <w:t>normalize way</w:t>
      </w:r>
      <w:r w:rsidRPr="00865B9C">
        <w:rPr>
          <w:rFonts w:eastAsia="等线"/>
          <w:lang w:eastAsia="zh-CN"/>
        </w:rPr>
        <w:t xml:space="preserve"> to support data transmission between the UE and OAM with UE consent is the MDT framework. This framework could be reused to alleviate the workload on RAN2 for data collection in Rel-19. However, it must be clarified that all data collected through the MDT method is implicitly defined in 3GPP specifications and accessible by OAM. Additionally, the MDT framework does not specify how to forward data from OAM to the OTT server, which may require involvement from other working groups, such as SA5.</w:t>
      </w:r>
    </w:p>
    <w:p w14:paraId="6A637162" w14:textId="77777777" w:rsidR="00320650" w:rsidRDefault="008D02D8" w:rsidP="008D02D8">
      <w:pPr>
        <w:rPr>
          <w:rFonts w:eastAsia="等线"/>
          <w:b/>
          <w:lang w:val="en-GB" w:eastAsia="zh-CN"/>
        </w:rPr>
      </w:pPr>
      <w:r>
        <w:rPr>
          <w:b/>
          <w:lang w:val="en-GB" w:eastAsia="zh-CN"/>
        </w:rPr>
        <w:t xml:space="preserve">Proposal </w:t>
      </w:r>
      <w:r>
        <w:rPr>
          <w:rFonts w:eastAsia="等线" w:hint="eastAsia"/>
          <w:b/>
          <w:lang w:val="en-GB" w:eastAsia="zh-CN"/>
        </w:rPr>
        <w:t>4</w:t>
      </w:r>
      <w:r>
        <w:rPr>
          <w:b/>
          <w:lang w:val="en-GB" w:eastAsia="zh-CN"/>
        </w:rPr>
        <w:t xml:space="preserve">: </w:t>
      </w:r>
      <w:r>
        <w:rPr>
          <w:rFonts w:eastAsia="等线" w:hint="eastAsia"/>
          <w:b/>
          <w:lang w:val="en-GB" w:eastAsia="zh-CN"/>
        </w:rPr>
        <w:t xml:space="preserve">Regarding </w:t>
      </w:r>
      <w:r w:rsidR="00E139D9">
        <w:rPr>
          <w:rFonts w:eastAsia="等线" w:hint="eastAsia"/>
          <w:b/>
          <w:lang w:val="en-GB" w:eastAsia="zh-CN"/>
        </w:rPr>
        <w:t>OAM</w:t>
      </w:r>
      <w:r>
        <w:rPr>
          <w:rFonts w:eastAsia="等线" w:hint="eastAsia"/>
          <w:b/>
          <w:lang w:val="en-GB" w:eastAsia="zh-CN"/>
        </w:rPr>
        <w:t xml:space="preserve"> based solution, RAN2 to discuss the </w:t>
      </w:r>
      <w:r>
        <w:rPr>
          <w:rFonts w:eastAsia="等线"/>
          <w:b/>
          <w:lang w:val="en-GB" w:eastAsia="zh-CN"/>
        </w:rPr>
        <w:t>principle</w:t>
      </w:r>
      <w:r>
        <w:rPr>
          <w:rFonts w:eastAsia="等线" w:hint="eastAsia"/>
          <w:b/>
          <w:lang w:val="en-GB" w:eastAsia="zh-CN"/>
        </w:rPr>
        <w:t xml:space="preserve"> that all the training data should be defined in 3GPP specs and can be read by </w:t>
      </w:r>
      <w:r w:rsidR="00320650">
        <w:rPr>
          <w:rFonts w:eastAsia="等线" w:hint="eastAsia"/>
          <w:b/>
          <w:lang w:val="en-GB" w:eastAsia="zh-CN"/>
        </w:rPr>
        <w:t>OAM.</w:t>
      </w:r>
    </w:p>
    <w:p w14:paraId="382A69B6" w14:textId="5A9E4B5A" w:rsidR="008D02D8" w:rsidRPr="00320650" w:rsidRDefault="00320650" w:rsidP="008D02D8">
      <w:pPr>
        <w:rPr>
          <w:rFonts w:eastAsia="等线"/>
          <w:b/>
          <w:lang w:val="en-GB" w:eastAsia="zh-CN"/>
        </w:rPr>
      </w:pPr>
      <w:r>
        <w:rPr>
          <w:b/>
          <w:lang w:val="en-GB" w:eastAsia="zh-CN"/>
        </w:rPr>
        <w:t xml:space="preserve">Proposal </w:t>
      </w:r>
      <w:r>
        <w:rPr>
          <w:rFonts w:eastAsia="等线" w:hint="eastAsia"/>
          <w:b/>
          <w:lang w:val="en-GB" w:eastAsia="zh-CN"/>
        </w:rPr>
        <w:t>5</w:t>
      </w:r>
      <w:r>
        <w:rPr>
          <w:b/>
          <w:lang w:val="en-GB" w:eastAsia="zh-CN"/>
        </w:rPr>
        <w:t xml:space="preserve">: </w:t>
      </w:r>
      <w:r>
        <w:rPr>
          <w:rFonts w:eastAsia="等线" w:hint="eastAsia"/>
          <w:b/>
          <w:lang w:val="en-GB" w:eastAsia="zh-CN"/>
        </w:rPr>
        <w:t xml:space="preserve">Regarding OAM based solution, </w:t>
      </w:r>
      <w:r w:rsidR="00FC2D9B" w:rsidRPr="00FC2D9B">
        <w:rPr>
          <w:rFonts w:eastAsia="等线"/>
          <w:b/>
          <w:lang w:val="en-GB" w:eastAsia="zh-CN"/>
        </w:rPr>
        <w:t xml:space="preserve">the MDT framework can be reused if </w:t>
      </w:r>
      <w:r w:rsidR="00FC2D9B">
        <w:rPr>
          <w:rFonts w:eastAsia="等线" w:hint="eastAsia"/>
          <w:b/>
          <w:lang w:val="en-GB" w:eastAsia="zh-CN"/>
        </w:rPr>
        <w:t xml:space="preserve">RAN2 agree </w:t>
      </w:r>
      <w:r w:rsidR="00FC2D9B" w:rsidRPr="00FC2D9B">
        <w:rPr>
          <w:rFonts w:eastAsia="等线"/>
          <w:b/>
          <w:lang w:val="en-GB" w:eastAsia="zh-CN"/>
        </w:rPr>
        <w:t>there is a specified solution to support data transmission from OAM to the OTT server</w:t>
      </w:r>
      <w:r w:rsidR="00BA7B16">
        <w:rPr>
          <w:rFonts w:eastAsia="等线" w:hint="eastAsia"/>
          <w:b/>
          <w:lang w:val="en-GB" w:eastAsia="zh-CN"/>
        </w:rPr>
        <w:t>.</w:t>
      </w:r>
    </w:p>
    <w:p w14:paraId="6A5722BF" w14:textId="77777777" w:rsidR="00B679C7" w:rsidRDefault="00000000">
      <w:pPr>
        <w:pStyle w:val="1"/>
      </w:pPr>
      <w:bookmarkStart w:id="4" w:name="_Toc242573360"/>
      <w:r>
        <w:t>Summary</w:t>
      </w:r>
      <w:bookmarkEnd w:id="4"/>
    </w:p>
    <w:p w14:paraId="2BDCD853" w14:textId="77777777" w:rsidR="00B679C7" w:rsidRDefault="00000000">
      <w:bookmarkStart w:id="5" w:name="_Toc242573361"/>
      <w:r>
        <w:t>RAN2 is kindly asked to discuss the following proposals:</w:t>
      </w:r>
    </w:p>
    <w:p w14:paraId="65B0F60F" w14:textId="77777777" w:rsidR="00A400A3" w:rsidRPr="00CA1BC4" w:rsidRDefault="00A400A3" w:rsidP="00A400A3">
      <w:pPr>
        <w:rPr>
          <w:rFonts w:eastAsia="等线"/>
          <w:b/>
          <w:lang w:val="en-GB" w:eastAsia="zh-CN"/>
        </w:rPr>
      </w:pPr>
      <w:r>
        <w:rPr>
          <w:b/>
          <w:lang w:val="en-GB" w:eastAsia="zh-CN"/>
        </w:rPr>
        <w:t xml:space="preserve">Proposal 1: </w:t>
      </w:r>
      <w:r>
        <w:rPr>
          <w:rFonts w:eastAsia="等线" w:hint="eastAsia"/>
          <w:b/>
          <w:lang w:val="en-GB" w:eastAsia="zh-CN"/>
        </w:rPr>
        <w:t>Regarding the solution that UE collects and transfers training data to the OTT server by a 3GPP-transparent way, no 3GPP impact is observed.</w:t>
      </w:r>
    </w:p>
    <w:p w14:paraId="35506E3A" w14:textId="77777777" w:rsidR="00A400A3" w:rsidRDefault="00A400A3" w:rsidP="00A400A3">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 xml:space="preserve">: </w:t>
      </w:r>
      <w:r w:rsidRPr="0089352B">
        <w:rPr>
          <w:rFonts w:eastAsia="等线"/>
          <w:b/>
          <w:lang w:val="en-GB" w:eastAsia="zh-CN"/>
        </w:rPr>
        <w:t>The solution where the UE collects and transfers training data to the OTT server in a non-3GPP transparent manner is considered redundant with OAM-based and CN-based solutions</w:t>
      </w:r>
      <w:r>
        <w:rPr>
          <w:rFonts w:eastAsia="等线" w:hint="eastAsia"/>
          <w:b/>
          <w:lang w:val="en-GB" w:eastAsia="zh-CN"/>
        </w:rPr>
        <w:t>.</w:t>
      </w:r>
    </w:p>
    <w:p w14:paraId="71AD9567" w14:textId="77777777" w:rsidR="00A400A3" w:rsidRDefault="00A400A3" w:rsidP="00A400A3">
      <w:pPr>
        <w:rPr>
          <w:rFonts w:eastAsia="等线"/>
          <w:b/>
          <w:lang w:val="en-GB" w:eastAsia="zh-CN"/>
        </w:rPr>
      </w:pPr>
      <w:r>
        <w:rPr>
          <w:b/>
          <w:lang w:val="en-GB" w:eastAsia="zh-CN"/>
        </w:rPr>
        <w:t xml:space="preserve">Proposal </w:t>
      </w:r>
      <w:r>
        <w:rPr>
          <w:rFonts w:eastAsia="等线" w:hint="eastAsia"/>
          <w:b/>
          <w:lang w:val="en-GB" w:eastAsia="zh-CN"/>
        </w:rPr>
        <w:t>3</w:t>
      </w:r>
      <w:r>
        <w:rPr>
          <w:b/>
          <w:lang w:val="en-GB" w:eastAsia="zh-CN"/>
        </w:rPr>
        <w:t xml:space="preserve">: </w:t>
      </w:r>
      <w:r>
        <w:rPr>
          <w:rFonts w:eastAsia="等线" w:hint="eastAsia"/>
          <w:b/>
          <w:lang w:val="en-GB" w:eastAsia="zh-CN"/>
        </w:rPr>
        <w:t xml:space="preserve">Regarding CN based solution, RAN2 to discuss the </w:t>
      </w:r>
      <w:r>
        <w:rPr>
          <w:rFonts w:eastAsia="等线"/>
          <w:b/>
          <w:lang w:val="en-GB" w:eastAsia="zh-CN"/>
        </w:rPr>
        <w:t>principle</w:t>
      </w:r>
      <w:r>
        <w:rPr>
          <w:rFonts w:eastAsia="等线" w:hint="eastAsia"/>
          <w:b/>
          <w:lang w:val="en-GB" w:eastAsia="zh-CN"/>
        </w:rPr>
        <w:t xml:space="preserve"> that all the training data should be defined in 3GPP specs and can be read by CN.</w:t>
      </w:r>
    </w:p>
    <w:p w14:paraId="3BCBF635" w14:textId="77777777" w:rsidR="00A400A3" w:rsidRDefault="00A400A3" w:rsidP="00A400A3">
      <w:pPr>
        <w:rPr>
          <w:rFonts w:eastAsia="等线"/>
          <w:b/>
          <w:lang w:val="en-GB" w:eastAsia="zh-CN"/>
        </w:rPr>
      </w:pPr>
      <w:r>
        <w:rPr>
          <w:b/>
          <w:lang w:val="en-GB" w:eastAsia="zh-CN"/>
        </w:rPr>
        <w:lastRenderedPageBreak/>
        <w:t xml:space="preserve">Proposal </w:t>
      </w:r>
      <w:r>
        <w:rPr>
          <w:rFonts w:eastAsia="等线" w:hint="eastAsia"/>
          <w:b/>
          <w:lang w:val="en-GB" w:eastAsia="zh-CN"/>
        </w:rPr>
        <w:t>4</w:t>
      </w:r>
      <w:r>
        <w:rPr>
          <w:b/>
          <w:lang w:val="en-GB" w:eastAsia="zh-CN"/>
        </w:rPr>
        <w:t xml:space="preserve">: </w:t>
      </w:r>
      <w:r>
        <w:rPr>
          <w:rFonts w:eastAsia="等线" w:hint="eastAsia"/>
          <w:b/>
          <w:lang w:val="en-GB" w:eastAsia="zh-CN"/>
        </w:rPr>
        <w:t xml:space="preserve">Regarding OAM based solution, RAN2 to discuss the </w:t>
      </w:r>
      <w:r>
        <w:rPr>
          <w:rFonts w:eastAsia="等线"/>
          <w:b/>
          <w:lang w:val="en-GB" w:eastAsia="zh-CN"/>
        </w:rPr>
        <w:t>principle</w:t>
      </w:r>
      <w:r>
        <w:rPr>
          <w:rFonts w:eastAsia="等线" w:hint="eastAsia"/>
          <w:b/>
          <w:lang w:val="en-GB" w:eastAsia="zh-CN"/>
        </w:rPr>
        <w:t xml:space="preserve"> that all the training data should be defined in 3GPP specs and can be read by OAM.</w:t>
      </w:r>
    </w:p>
    <w:p w14:paraId="1AB11EC1" w14:textId="77777777" w:rsidR="00A400A3" w:rsidRPr="00320650" w:rsidRDefault="00A400A3" w:rsidP="00A400A3">
      <w:pPr>
        <w:rPr>
          <w:rFonts w:eastAsia="等线"/>
          <w:b/>
          <w:lang w:val="en-GB" w:eastAsia="zh-CN"/>
        </w:rPr>
      </w:pPr>
      <w:r>
        <w:rPr>
          <w:b/>
          <w:lang w:val="en-GB" w:eastAsia="zh-CN"/>
        </w:rPr>
        <w:t xml:space="preserve">Proposal </w:t>
      </w:r>
      <w:r>
        <w:rPr>
          <w:rFonts w:eastAsia="等线" w:hint="eastAsia"/>
          <w:b/>
          <w:lang w:val="en-GB" w:eastAsia="zh-CN"/>
        </w:rPr>
        <w:t>5</w:t>
      </w:r>
      <w:r>
        <w:rPr>
          <w:b/>
          <w:lang w:val="en-GB" w:eastAsia="zh-CN"/>
        </w:rPr>
        <w:t xml:space="preserve">: </w:t>
      </w:r>
      <w:r>
        <w:rPr>
          <w:rFonts w:eastAsia="等线" w:hint="eastAsia"/>
          <w:b/>
          <w:lang w:val="en-GB" w:eastAsia="zh-CN"/>
        </w:rPr>
        <w:t xml:space="preserve">Regarding OAM based solution, </w:t>
      </w:r>
      <w:r w:rsidRPr="00FC2D9B">
        <w:rPr>
          <w:rFonts w:eastAsia="等线"/>
          <w:b/>
          <w:lang w:val="en-GB" w:eastAsia="zh-CN"/>
        </w:rPr>
        <w:t xml:space="preserve">the MDT framework can be reused if </w:t>
      </w:r>
      <w:r>
        <w:rPr>
          <w:rFonts w:eastAsia="等线" w:hint="eastAsia"/>
          <w:b/>
          <w:lang w:val="en-GB" w:eastAsia="zh-CN"/>
        </w:rPr>
        <w:t xml:space="preserve">RAN2 agree </w:t>
      </w:r>
      <w:r w:rsidRPr="00FC2D9B">
        <w:rPr>
          <w:rFonts w:eastAsia="等线"/>
          <w:b/>
          <w:lang w:val="en-GB" w:eastAsia="zh-CN"/>
        </w:rPr>
        <w:t>there is a specified solution to support data transmission from OAM to the OTT server</w:t>
      </w:r>
      <w:r>
        <w:rPr>
          <w:rFonts w:eastAsia="等线" w:hint="eastAsia"/>
          <w:b/>
          <w:lang w:val="en-GB" w:eastAsia="zh-CN"/>
        </w:rPr>
        <w:t>.</w:t>
      </w:r>
    </w:p>
    <w:p w14:paraId="2B5BC2CA" w14:textId="77777777" w:rsidR="00E228A5" w:rsidRPr="00A400A3" w:rsidRDefault="00E228A5" w:rsidP="00E228A5">
      <w:pPr>
        <w:rPr>
          <w:rFonts w:eastAsia="等线"/>
          <w:b/>
          <w:lang w:val="en-GB" w:eastAsia="zh-CN"/>
        </w:rPr>
      </w:pPr>
    </w:p>
    <w:p w14:paraId="7F924C23" w14:textId="77777777" w:rsidR="00B679C7" w:rsidRDefault="00000000">
      <w:pPr>
        <w:pStyle w:val="1"/>
      </w:pPr>
      <w:r>
        <w:t>References</w:t>
      </w:r>
      <w:bookmarkEnd w:id="5"/>
    </w:p>
    <w:p w14:paraId="5772BA3D" w14:textId="284F57AC" w:rsidR="00E8313E" w:rsidRPr="00E8313E" w:rsidRDefault="00E8313E" w:rsidP="00E8313E">
      <w:pPr>
        <w:pStyle w:val="af8"/>
        <w:numPr>
          <w:ilvl w:val="0"/>
          <w:numId w:val="3"/>
        </w:numPr>
        <w:rPr>
          <w:rFonts w:eastAsia="等线" w:cs="Arial"/>
          <w:lang w:val="de-DE" w:eastAsia="zh-CN"/>
        </w:rPr>
      </w:pPr>
      <w:r w:rsidRPr="00E8313E">
        <w:rPr>
          <w:rFonts w:eastAsia="等线" w:cs="Arial"/>
          <w:lang w:val="de-DE" w:eastAsia="zh-CN"/>
        </w:rPr>
        <w:t>TR 38.843 v18.0.0</w:t>
      </w:r>
      <w:r>
        <w:rPr>
          <w:rFonts w:eastAsia="等线" w:cs="Arial"/>
          <w:lang w:val="de-DE" w:eastAsia="zh-CN"/>
        </w:rPr>
        <w:tab/>
      </w:r>
      <w:r w:rsidRPr="00E8313E">
        <w:rPr>
          <w:rFonts w:eastAsia="等线" w:cs="Arial"/>
          <w:lang w:val="de-DE" w:eastAsia="zh-CN"/>
        </w:rPr>
        <w:t>Study on Artificial Intelligence (AI)/Machine Learning (ML) for NR air interface</w:t>
      </w:r>
    </w:p>
    <w:sectPr w:rsidR="00E8313E" w:rsidRPr="00E8313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C6CFC" w14:textId="77777777" w:rsidR="008F59C4" w:rsidRDefault="008F59C4">
      <w:pPr>
        <w:spacing w:line="240" w:lineRule="auto"/>
      </w:pPr>
      <w:r>
        <w:separator/>
      </w:r>
    </w:p>
  </w:endnote>
  <w:endnote w:type="continuationSeparator" w:id="0">
    <w:p w14:paraId="77F9A825" w14:textId="77777777" w:rsidR="008F59C4" w:rsidRDefault="008F59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6B86" w14:textId="77777777" w:rsidR="008F59C4" w:rsidRDefault="008F59C4">
      <w:pPr>
        <w:spacing w:after="0"/>
      </w:pPr>
      <w:r>
        <w:separator/>
      </w:r>
    </w:p>
  </w:footnote>
  <w:footnote w:type="continuationSeparator" w:id="0">
    <w:p w14:paraId="183535B8" w14:textId="77777777" w:rsidR="008F59C4" w:rsidRDefault="008F59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4" w15:restartNumberingAfterBreak="0">
    <w:nsid w:val="61802F34"/>
    <w:multiLevelType w:val="multilevel"/>
    <w:tmpl w:val="61802F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27767778">
    <w:abstractNumId w:val="2"/>
  </w:num>
  <w:num w:numId="2" w16cid:durableId="1362780422">
    <w:abstractNumId w:val="5"/>
  </w:num>
  <w:num w:numId="3" w16cid:durableId="2108959143">
    <w:abstractNumId w:val="1"/>
  </w:num>
  <w:num w:numId="4" w16cid:durableId="74867811">
    <w:abstractNumId w:val="0"/>
  </w:num>
  <w:num w:numId="5" w16cid:durableId="770472281">
    <w:abstractNumId w:val="4"/>
  </w:num>
  <w:num w:numId="6" w16cid:durableId="13169574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8DD"/>
    <w:rsid w:val="0000311A"/>
    <w:rsid w:val="00003465"/>
    <w:rsid w:val="000041B8"/>
    <w:rsid w:val="0000455C"/>
    <w:rsid w:val="000059B7"/>
    <w:rsid w:val="00005BAC"/>
    <w:rsid w:val="000060A7"/>
    <w:rsid w:val="00006CE2"/>
    <w:rsid w:val="00007730"/>
    <w:rsid w:val="00007DF9"/>
    <w:rsid w:val="0001045F"/>
    <w:rsid w:val="00011902"/>
    <w:rsid w:val="00011E6B"/>
    <w:rsid w:val="00012153"/>
    <w:rsid w:val="00012285"/>
    <w:rsid w:val="00012690"/>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1C5C"/>
    <w:rsid w:val="00031D4B"/>
    <w:rsid w:val="00034099"/>
    <w:rsid w:val="000343D3"/>
    <w:rsid w:val="0003547B"/>
    <w:rsid w:val="000362AC"/>
    <w:rsid w:val="000362CF"/>
    <w:rsid w:val="00036B57"/>
    <w:rsid w:val="00036D69"/>
    <w:rsid w:val="00037FCD"/>
    <w:rsid w:val="0004162A"/>
    <w:rsid w:val="00042C52"/>
    <w:rsid w:val="00042CEE"/>
    <w:rsid w:val="00044ACC"/>
    <w:rsid w:val="00044BCA"/>
    <w:rsid w:val="000464BA"/>
    <w:rsid w:val="00046BE2"/>
    <w:rsid w:val="0004760F"/>
    <w:rsid w:val="000477A9"/>
    <w:rsid w:val="00047A5B"/>
    <w:rsid w:val="00047A6F"/>
    <w:rsid w:val="00050582"/>
    <w:rsid w:val="00051611"/>
    <w:rsid w:val="0005222E"/>
    <w:rsid w:val="00053981"/>
    <w:rsid w:val="000539D5"/>
    <w:rsid w:val="00054991"/>
    <w:rsid w:val="00054EDE"/>
    <w:rsid w:val="000552FA"/>
    <w:rsid w:val="000559F7"/>
    <w:rsid w:val="0005608C"/>
    <w:rsid w:val="0005707A"/>
    <w:rsid w:val="00060527"/>
    <w:rsid w:val="0006078D"/>
    <w:rsid w:val="00060834"/>
    <w:rsid w:val="00061160"/>
    <w:rsid w:val="000615CA"/>
    <w:rsid w:val="00061674"/>
    <w:rsid w:val="00061B10"/>
    <w:rsid w:val="000627CD"/>
    <w:rsid w:val="000635F0"/>
    <w:rsid w:val="00063686"/>
    <w:rsid w:val="00064E2F"/>
    <w:rsid w:val="0006640F"/>
    <w:rsid w:val="000677EA"/>
    <w:rsid w:val="00067937"/>
    <w:rsid w:val="00067F97"/>
    <w:rsid w:val="00070C3F"/>
    <w:rsid w:val="00071FE9"/>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FC2"/>
    <w:rsid w:val="00086072"/>
    <w:rsid w:val="000861FC"/>
    <w:rsid w:val="0008686B"/>
    <w:rsid w:val="00086B9F"/>
    <w:rsid w:val="00086CBC"/>
    <w:rsid w:val="00087173"/>
    <w:rsid w:val="000877EA"/>
    <w:rsid w:val="00087F8E"/>
    <w:rsid w:val="0009147A"/>
    <w:rsid w:val="00091AE6"/>
    <w:rsid w:val="00092079"/>
    <w:rsid w:val="00093192"/>
    <w:rsid w:val="0009559E"/>
    <w:rsid w:val="00095F52"/>
    <w:rsid w:val="0009603A"/>
    <w:rsid w:val="000967EE"/>
    <w:rsid w:val="000972AC"/>
    <w:rsid w:val="00097F77"/>
    <w:rsid w:val="000A1986"/>
    <w:rsid w:val="000A1DFC"/>
    <w:rsid w:val="000A20E0"/>
    <w:rsid w:val="000A248B"/>
    <w:rsid w:val="000A2673"/>
    <w:rsid w:val="000A2A81"/>
    <w:rsid w:val="000A2C8C"/>
    <w:rsid w:val="000A3340"/>
    <w:rsid w:val="000A3608"/>
    <w:rsid w:val="000A360E"/>
    <w:rsid w:val="000A4589"/>
    <w:rsid w:val="000A5299"/>
    <w:rsid w:val="000A5B89"/>
    <w:rsid w:val="000A625C"/>
    <w:rsid w:val="000A6B4E"/>
    <w:rsid w:val="000A7088"/>
    <w:rsid w:val="000A7328"/>
    <w:rsid w:val="000A787E"/>
    <w:rsid w:val="000B1896"/>
    <w:rsid w:val="000B2C8C"/>
    <w:rsid w:val="000B3B6B"/>
    <w:rsid w:val="000B47D4"/>
    <w:rsid w:val="000B47F5"/>
    <w:rsid w:val="000B4B53"/>
    <w:rsid w:val="000B4E91"/>
    <w:rsid w:val="000B6575"/>
    <w:rsid w:val="000B73E2"/>
    <w:rsid w:val="000B7678"/>
    <w:rsid w:val="000B7781"/>
    <w:rsid w:val="000B78F0"/>
    <w:rsid w:val="000B7C57"/>
    <w:rsid w:val="000C034B"/>
    <w:rsid w:val="000C0661"/>
    <w:rsid w:val="000C07B7"/>
    <w:rsid w:val="000C0AFF"/>
    <w:rsid w:val="000C0B8F"/>
    <w:rsid w:val="000C0CD6"/>
    <w:rsid w:val="000C0D9F"/>
    <w:rsid w:val="000C24F4"/>
    <w:rsid w:val="000C2B21"/>
    <w:rsid w:val="000C2C10"/>
    <w:rsid w:val="000C3430"/>
    <w:rsid w:val="000C4330"/>
    <w:rsid w:val="000C5310"/>
    <w:rsid w:val="000C55AA"/>
    <w:rsid w:val="000C5DD1"/>
    <w:rsid w:val="000C6C63"/>
    <w:rsid w:val="000C6DEF"/>
    <w:rsid w:val="000C75DF"/>
    <w:rsid w:val="000D0274"/>
    <w:rsid w:val="000D1253"/>
    <w:rsid w:val="000D1F35"/>
    <w:rsid w:val="000D3F81"/>
    <w:rsid w:val="000D44D7"/>
    <w:rsid w:val="000D5183"/>
    <w:rsid w:val="000D61C5"/>
    <w:rsid w:val="000D6FAB"/>
    <w:rsid w:val="000D78FA"/>
    <w:rsid w:val="000E064E"/>
    <w:rsid w:val="000E0D95"/>
    <w:rsid w:val="000E1494"/>
    <w:rsid w:val="000E1869"/>
    <w:rsid w:val="000E241E"/>
    <w:rsid w:val="000E2D81"/>
    <w:rsid w:val="000E2DC8"/>
    <w:rsid w:val="000E30B0"/>
    <w:rsid w:val="000E3B7B"/>
    <w:rsid w:val="000E47A9"/>
    <w:rsid w:val="000E4A36"/>
    <w:rsid w:val="000E5791"/>
    <w:rsid w:val="000E6FD5"/>
    <w:rsid w:val="000F01B4"/>
    <w:rsid w:val="000F07ED"/>
    <w:rsid w:val="000F0838"/>
    <w:rsid w:val="000F217D"/>
    <w:rsid w:val="000F2793"/>
    <w:rsid w:val="000F2A3C"/>
    <w:rsid w:val="000F2D1B"/>
    <w:rsid w:val="000F2F3D"/>
    <w:rsid w:val="000F46F1"/>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90"/>
    <w:rsid w:val="00117427"/>
    <w:rsid w:val="00120090"/>
    <w:rsid w:val="001201C0"/>
    <w:rsid w:val="00120D47"/>
    <w:rsid w:val="00121177"/>
    <w:rsid w:val="00121AB6"/>
    <w:rsid w:val="00121EAB"/>
    <w:rsid w:val="0012259C"/>
    <w:rsid w:val="00122AD2"/>
    <w:rsid w:val="0012401C"/>
    <w:rsid w:val="00124B18"/>
    <w:rsid w:val="00125D02"/>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37873"/>
    <w:rsid w:val="001405E9"/>
    <w:rsid w:val="00140A45"/>
    <w:rsid w:val="00141033"/>
    <w:rsid w:val="001412DA"/>
    <w:rsid w:val="00141366"/>
    <w:rsid w:val="00141460"/>
    <w:rsid w:val="00141635"/>
    <w:rsid w:val="001418FF"/>
    <w:rsid w:val="00142EE6"/>
    <w:rsid w:val="001434DC"/>
    <w:rsid w:val="00143628"/>
    <w:rsid w:val="00145AC2"/>
    <w:rsid w:val="001460AC"/>
    <w:rsid w:val="00147469"/>
    <w:rsid w:val="00147532"/>
    <w:rsid w:val="00147E07"/>
    <w:rsid w:val="001501B2"/>
    <w:rsid w:val="00150EAC"/>
    <w:rsid w:val="0015136A"/>
    <w:rsid w:val="0015199E"/>
    <w:rsid w:val="00151D8C"/>
    <w:rsid w:val="0015206F"/>
    <w:rsid w:val="001521B4"/>
    <w:rsid w:val="001558FF"/>
    <w:rsid w:val="0015614F"/>
    <w:rsid w:val="0015638E"/>
    <w:rsid w:val="00156704"/>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9A"/>
    <w:rsid w:val="00166999"/>
    <w:rsid w:val="0017068C"/>
    <w:rsid w:val="00170A5E"/>
    <w:rsid w:val="00171021"/>
    <w:rsid w:val="00171C89"/>
    <w:rsid w:val="00172B94"/>
    <w:rsid w:val="00172C20"/>
    <w:rsid w:val="00173666"/>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11D"/>
    <w:rsid w:val="001A0E92"/>
    <w:rsid w:val="001A0F41"/>
    <w:rsid w:val="001A13EF"/>
    <w:rsid w:val="001A1DAE"/>
    <w:rsid w:val="001A1E03"/>
    <w:rsid w:val="001A241E"/>
    <w:rsid w:val="001A27B7"/>
    <w:rsid w:val="001A3300"/>
    <w:rsid w:val="001A3F52"/>
    <w:rsid w:val="001A4131"/>
    <w:rsid w:val="001A5076"/>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6C59"/>
    <w:rsid w:val="001B76C9"/>
    <w:rsid w:val="001B7CDF"/>
    <w:rsid w:val="001B7D0C"/>
    <w:rsid w:val="001C052D"/>
    <w:rsid w:val="001C08A0"/>
    <w:rsid w:val="001C230D"/>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31F"/>
    <w:rsid w:val="00214866"/>
    <w:rsid w:val="002151DC"/>
    <w:rsid w:val="002165E9"/>
    <w:rsid w:val="002166A7"/>
    <w:rsid w:val="002168A6"/>
    <w:rsid w:val="002179BE"/>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429F"/>
    <w:rsid w:val="0023794F"/>
    <w:rsid w:val="00237E90"/>
    <w:rsid w:val="0024018E"/>
    <w:rsid w:val="002404AD"/>
    <w:rsid w:val="00241971"/>
    <w:rsid w:val="00242AD7"/>
    <w:rsid w:val="00244267"/>
    <w:rsid w:val="00245149"/>
    <w:rsid w:val="00245BF5"/>
    <w:rsid w:val="00246201"/>
    <w:rsid w:val="00246224"/>
    <w:rsid w:val="00247306"/>
    <w:rsid w:val="00247BED"/>
    <w:rsid w:val="00250587"/>
    <w:rsid w:val="00253727"/>
    <w:rsid w:val="0025402C"/>
    <w:rsid w:val="00254B3D"/>
    <w:rsid w:val="00255CC0"/>
    <w:rsid w:val="0025669D"/>
    <w:rsid w:val="00256F5B"/>
    <w:rsid w:val="00260725"/>
    <w:rsid w:val="00260EC7"/>
    <w:rsid w:val="00261284"/>
    <w:rsid w:val="00262065"/>
    <w:rsid w:val="00262F0E"/>
    <w:rsid w:val="0026364A"/>
    <w:rsid w:val="00263CAB"/>
    <w:rsid w:val="0026475C"/>
    <w:rsid w:val="00264848"/>
    <w:rsid w:val="00267A3C"/>
    <w:rsid w:val="00270470"/>
    <w:rsid w:val="00270ACA"/>
    <w:rsid w:val="00271E5F"/>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8C2"/>
    <w:rsid w:val="00285F47"/>
    <w:rsid w:val="00286098"/>
    <w:rsid w:val="0028711E"/>
    <w:rsid w:val="00287F5C"/>
    <w:rsid w:val="00290477"/>
    <w:rsid w:val="00290546"/>
    <w:rsid w:val="002906CF"/>
    <w:rsid w:val="00290792"/>
    <w:rsid w:val="00291532"/>
    <w:rsid w:val="00291720"/>
    <w:rsid w:val="00291D50"/>
    <w:rsid w:val="0029222D"/>
    <w:rsid w:val="0029226F"/>
    <w:rsid w:val="00292F3E"/>
    <w:rsid w:val="00293EDE"/>
    <w:rsid w:val="00295262"/>
    <w:rsid w:val="00295270"/>
    <w:rsid w:val="00295379"/>
    <w:rsid w:val="00297106"/>
    <w:rsid w:val="002971AA"/>
    <w:rsid w:val="0029750C"/>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1EE7"/>
    <w:rsid w:val="002B2A94"/>
    <w:rsid w:val="002B2BE1"/>
    <w:rsid w:val="002B2D71"/>
    <w:rsid w:val="002B2D82"/>
    <w:rsid w:val="002B36C6"/>
    <w:rsid w:val="002B37DC"/>
    <w:rsid w:val="002B3C27"/>
    <w:rsid w:val="002B5BF5"/>
    <w:rsid w:val="002C0158"/>
    <w:rsid w:val="002C095C"/>
    <w:rsid w:val="002C10CC"/>
    <w:rsid w:val="002C1D89"/>
    <w:rsid w:val="002C1EF6"/>
    <w:rsid w:val="002C2026"/>
    <w:rsid w:val="002C4082"/>
    <w:rsid w:val="002C42A8"/>
    <w:rsid w:val="002C42B7"/>
    <w:rsid w:val="002C4C38"/>
    <w:rsid w:val="002C55A6"/>
    <w:rsid w:val="002C6AEE"/>
    <w:rsid w:val="002C7AE7"/>
    <w:rsid w:val="002C7C9D"/>
    <w:rsid w:val="002C7F88"/>
    <w:rsid w:val="002D047E"/>
    <w:rsid w:val="002D0E48"/>
    <w:rsid w:val="002D112D"/>
    <w:rsid w:val="002D1891"/>
    <w:rsid w:val="002D2540"/>
    <w:rsid w:val="002D2707"/>
    <w:rsid w:val="002D4190"/>
    <w:rsid w:val="002D437B"/>
    <w:rsid w:val="002D5432"/>
    <w:rsid w:val="002D5801"/>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248"/>
    <w:rsid w:val="002F05DF"/>
    <w:rsid w:val="002F0743"/>
    <w:rsid w:val="002F18A7"/>
    <w:rsid w:val="002F2A0B"/>
    <w:rsid w:val="002F2E9E"/>
    <w:rsid w:val="002F3825"/>
    <w:rsid w:val="002F3BF2"/>
    <w:rsid w:val="002F3EAA"/>
    <w:rsid w:val="002F40FF"/>
    <w:rsid w:val="002F4578"/>
    <w:rsid w:val="002F47C4"/>
    <w:rsid w:val="002F4DAB"/>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10765"/>
    <w:rsid w:val="003108CA"/>
    <w:rsid w:val="00310904"/>
    <w:rsid w:val="00310AFC"/>
    <w:rsid w:val="00311EB8"/>
    <w:rsid w:val="00313779"/>
    <w:rsid w:val="003139D8"/>
    <w:rsid w:val="00314A99"/>
    <w:rsid w:val="00315011"/>
    <w:rsid w:val="00317E9A"/>
    <w:rsid w:val="00320267"/>
    <w:rsid w:val="00320650"/>
    <w:rsid w:val="003210FE"/>
    <w:rsid w:val="00321A47"/>
    <w:rsid w:val="00322341"/>
    <w:rsid w:val="0032352F"/>
    <w:rsid w:val="0032381C"/>
    <w:rsid w:val="00323BC7"/>
    <w:rsid w:val="003240FE"/>
    <w:rsid w:val="003248FB"/>
    <w:rsid w:val="00324C91"/>
    <w:rsid w:val="00325E4D"/>
    <w:rsid w:val="00326339"/>
    <w:rsid w:val="0032761C"/>
    <w:rsid w:val="00327B43"/>
    <w:rsid w:val="00330191"/>
    <w:rsid w:val="0033029D"/>
    <w:rsid w:val="0033090B"/>
    <w:rsid w:val="0033124B"/>
    <w:rsid w:val="00331796"/>
    <w:rsid w:val="0033189C"/>
    <w:rsid w:val="00333E10"/>
    <w:rsid w:val="0033435E"/>
    <w:rsid w:val="00335680"/>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0AB4"/>
    <w:rsid w:val="0035127A"/>
    <w:rsid w:val="00352BFE"/>
    <w:rsid w:val="00352D64"/>
    <w:rsid w:val="00353261"/>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918BC"/>
    <w:rsid w:val="00393247"/>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0CD0"/>
    <w:rsid w:val="003D2AEE"/>
    <w:rsid w:val="003D2CE7"/>
    <w:rsid w:val="003D39E8"/>
    <w:rsid w:val="003D3D36"/>
    <w:rsid w:val="003D49F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438A"/>
    <w:rsid w:val="003F51AC"/>
    <w:rsid w:val="003F5A3E"/>
    <w:rsid w:val="003F6710"/>
    <w:rsid w:val="003F697E"/>
    <w:rsid w:val="003F71F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F7D"/>
    <w:rsid w:val="004120A5"/>
    <w:rsid w:val="00412AD9"/>
    <w:rsid w:val="004132AD"/>
    <w:rsid w:val="00413B0F"/>
    <w:rsid w:val="0041457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E11"/>
    <w:rsid w:val="00427A05"/>
    <w:rsid w:val="00427C78"/>
    <w:rsid w:val="00427F1B"/>
    <w:rsid w:val="004301AF"/>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3A"/>
    <w:rsid w:val="00445FD8"/>
    <w:rsid w:val="0044643B"/>
    <w:rsid w:val="00446BDF"/>
    <w:rsid w:val="00447C05"/>
    <w:rsid w:val="00450B6B"/>
    <w:rsid w:val="00450FA7"/>
    <w:rsid w:val="00451134"/>
    <w:rsid w:val="00451A3A"/>
    <w:rsid w:val="00455C91"/>
    <w:rsid w:val="004560BA"/>
    <w:rsid w:val="004561BE"/>
    <w:rsid w:val="0045639E"/>
    <w:rsid w:val="00456674"/>
    <w:rsid w:val="00457C99"/>
    <w:rsid w:val="00460946"/>
    <w:rsid w:val="004613B5"/>
    <w:rsid w:val="00462235"/>
    <w:rsid w:val="00462E26"/>
    <w:rsid w:val="00463D50"/>
    <w:rsid w:val="0046526D"/>
    <w:rsid w:val="004661AB"/>
    <w:rsid w:val="0046663A"/>
    <w:rsid w:val="00466C07"/>
    <w:rsid w:val="00467DCD"/>
    <w:rsid w:val="00467E27"/>
    <w:rsid w:val="0047082D"/>
    <w:rsid w:val="0047097D"/>
    <w:rsid w:val="00471BBC"/>
    <w:rsid w:val="00473C55"/>
    <w:rsid w:val="00473C8B"/>
    <w:rsid w:val="0047498D"/>
    <w:rsid w:val="00476802"/>
    <w:rsid w:val="00482878"/>
    <w:rsid w:val="0048287D"/>
    <w:rsid w:val="00483FEC"/>
    <w:rsid w:val="00484454"/>
    <w:rsid w:val="0048446C"/>
    <w:rsid w:val="00484499"/>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2583"/>
    <w:rsid w:val="004A396E"/>
    <w:rsid w:val="004A4331"/>
    <w:rsid w:val="004A5375"/>
    <w:rsid w:val="004A5FD9"/>
    <w:rsid w:val="004A66D0"/>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B18"/>
    <w:rsid w:val="004D2C7D"/>
    <w:rsid w:val="004D32B1"/>
    <w:rsid w:val="004D3EBD"/>
    <w:rsid w:val="004D6319"/>
    <w:rsid w:val="004D6B9E"/>
    <w:rsid w:val="004D7F57"/>
    <w:rsid w:val="004E002D"/>
    <w:rsid w:val="004E00F1"/>
    <w:rsid w:val="004E135B"/>
    <w:rsid w:val="004E26A8"/>
    <w:rsid w:val="004E2910"/>
    <w:rsid w:val="004E35B6"/>
    <w:rsid w:val="004E4674"/>
    <w:rsid w:val="004E548A"/>
    <w:rsid w:val="004E58CD"/>
    <w:rsid w:val="004E67B0"/>
    <w:rsid w:val="004E744F"/>
    <w:rsid w:val="004F0AAE"/>
    <w:rsid w:val="004F1695"/>
    <w:rsid w:val="004F2666"/>
    <w:rsid w:val="004F2FC0"/>
    <w:rsid w:val="004F303B"/>
    <w:rsid w:val="004F30D0"/>
    <w:rsid w:val="004F3255"/>
    <w:rsid w:val="004F42D5"/>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A81"/>
    <w:rsid w:val="00505AC7"/>
    <w:rsid w:val="005065AE"/>
    <w:rsid w:val="005073E2"/>
    <w:rsid w:val="00507AAD"/>
    <w:rsid w:val="00510DAC"/>
    <w:rsid w:val="00511263"/>
    <w:rsid w:val="0051172E"/>
    <w:rsid w:val="005117E1"/>
    <w:rsid w:val="00512446"/>
    <w:rsid w:val="00512ED8"/>
    <w:rsid w:val="0051306B"/>
    <w:rsid w:val="0051359A"/>
    <w:rsid w:val="00513A0A"/>
    <w:rsid w:val="00513AC0"/>
    <w:rsid w:val="00514C2F"/>
    <w:rsid w:val="0051522C"/>
    <w:rsid w:val="005152A4"/>
    <w:rsid w:val="005158C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6425"/>
    <w:rsid w:val="005264B1"/>
    <w:rsid w:val="00526E8C"/>
    <w:rsid w:val="0052744F"/>
    <w:rsid w:val="0053262F"/>
    <w:rsid w:val="0053437C"/>
    <w:rsid w:val="00535B3A"/>
    <w:rsid w:val="00535F21"/>
    <w:rsid w:val="005361CB"/>
    <w:rsid w:val="00536240"/>
    <w:rsid w:val="00537DEC"/>
    <w:rsid w:val="00542253"/>
    <w:rsid w:val="005422F1"/>
    <w:rsid w:val="00542513"/>
    <w:rsid w:val="005433FA"/>
    <w:rsid w:val="00543DD2"/>
    <w:rsid w:val="005451A1"/>
    <w:rsid w:val="00545B4A"/>
    <w:rsid w:val="00545B6C"/>
    <w:rsid w:val="005465E9"/>
    <w:rsid w:val="00546CFA"/>
    <w:rsid w:val="0054736B"/>
    <w:rsid w:val="00550107"/>
    <w:rsid w:val="0055028B"/>
    <w:rsid w:val="005506D2"/>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474"/>
    <w:rsid w:val="00565C20"/>
    <w:rsid w:val="00566382"/>
    <w:rsid w:val="005669E0"/>
    <w:rsid w:val="00566CF0"/>
    <w:rsid w:val="00567EBC"/>
    <w:rsid w:val="00570423"/>
    <w:rsid w:val="00571232"/>
    <w:rsid w:val="00571C2D"/>
    <w:rsid w:val="00571E64"/>
    <w:rsid w:val="00572323"/>
    <w:rsid w:val="00574410"/>
    <w:rsid w:val="0057465A"/>
    <w:rsid w:val="0057505D"/>
    <w:rsid w:val="00575222"/>
    <w:rsid w:val="00575E8D"/>
    <w:rsid w:val="00576617"/>
    <w:rsid w:val="00577125"/>
    <w:rsid w:val="00577507"/>
    <w:rsid w:val="00577A58"/>
    <w:rsid w:val="00580274"/>
    <w:rsid w:val="00581039"/>
    <w:rsid w:val="005826B6"/>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739B"/>
    <w:rsid w:val="00597545"/>
    <w:rsid w:val="005A10D4"/>
    <w:rsid w:val="005A2A60"/>
    <w:rsid w:val="005A2D5A"/>
    <w:rsid w:val="005A305A"/>
    <w:rsid w:val="005A31C5"/>
    <w:rsid w:val="005A4BEC"/>
    <w:rsid w:val="005A64FB"/>
    <w:rsid w:val="005A6A0F"/>
    <w:rsid w:val="005A7BB0"/>
    <w:rsid w:val="005B0CE4"/>
    <w:rsid w:val="005B0E5B"/>
    <w:rsid w:val="005B19C2"/>
    <w:rsid w:val="005B261B"/>
    <w:rsid w:val="005B29B3"/>
    <w:rsid w:val="005B4B64"/>
    <w:rsid w:val="005B4CA8"/>
    <w:rsid w:val="005B4F7A"/>
    <w:rsid w:val="005B5E7E"/>
    <w:rsid w:val="005B6B03"/>
    <w:rsid w:val="005B73C1"/>
    <w:rsid w:val="005B7681"/>
    <w:rsid w:val="005B7D46"/>
    <w:rsid w:val="005B7E9E"/>
    <w:rsid w:val="005C16E7"/>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FE"/>
    <w:rsid w:val="005C72B3"/>
    <w:rsid w:val="005C7541"/>
    <w:rsid w:val="005C7C29"/>
    <w:rsid w:val="005D02A3"/>
    <w:rsid w:val="005D0953"/>
    <w:rsid w:val="005D1894"/>
    <w:rsid w:val="005D1AC1"/>
    <w:rsid w:val="005D23E3"/>
    <w:rsid w:val="005D2FD4"/>
    <w:rsid w:val="005D3284"/>
    <w:rsid w:val="005D420E"/>
    <w:rsid w:val="005D4535"/>
    <w:rsid w:val="005D4699"/>
    <w:rsid w:val="005D4EEC"/>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FD"/>
    <w:rsid w:val="0061591D"/>
    <w:rsid w:val="00620158"/>
    <w:rsid w:val="006206E9"/>
    <w:rsid w:val="006210D8"/>
    <w:rsid w:val="00621AEE"/>
    <w:rsid w:val="00622F32"/>
    <w:rsid w:val="006237C2"/>
    <w:rsid w:val="00625E30"/>
    <w:rsid w:val="00630BF2"/>
    <w:rsid w:val="00630C09"/>
    <w:rsid w:val="00630F30"/>
    <w:rsid w:val="00631229"/>
    <w:rsid w:val="00632508"/>
    <w:rsid w:val="006326B2"/>
    <w:rsid w:val="0063299B"/>
    <w:rsid w:val="00632D0C"/>
    <w:rsid w:val="006335A4"/>
    <w:rsid w:val="006339DA"/>
    <w:rsid w:val="00634154"/>
    <w:rsid w:val="00634217"/>
    <w:rsid w:val="006342AB"/>
    <w:rsid w:val="00634590"/>
    <w:rsid w:val="00634B5D"/>
    <w:rsid w:val="00634BF3"/>
    <w:rsid w:val="00636708"/>
    <w:rsid w:val="006368A0"/>
    <w:rsid w:val="00636DF6"/>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EA1"/>
    <w:rsid w:val="0066224B"/>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E31"/>
    <w:rsid w:val="00672C90"/>
    <w:rsid w:val="006731F3"/>
    <w:rsid w:val="006738AF"/>
    <w:rsid w:val="00673F23"/>
    <w:rsid w:val="00674687"/>
    <w:rsid w:val="00674BF4"/>
    <w:rsid w:val="00674ECB"/>
    <w:rsid w:val="00675468"/>
    <w:rsid w:val="006763E9"/>
    <w:rsid w:val="00681A58"/>
    <w:rsid w:val="00682662"/>
    <w:rsid w:val="00683939"/>
    <w:rsid w:val="00683D5D"/>
    <w:rsid w:val="00685DBF"/>
    <w:rsid w:val="00685EC0"/>
    <w:rsid w:val="00686758"/>
    <w:rsid w:val="00686A78"/>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ADC"/>
    <w:rsid w:val="006A64F0"/>
    <w:rsid w:val="006A6639"/>
    <w:rsid w:val="006A7838"/>
    <w:rsid w:val="006B089C"/>
    <w:rsid w:val="006B0E21"/>
    <w:rsid w:val="006B131B"/>
    <w:rsid w:val="006B2627"/>
    <w:rsid w:val="006B2AE0"/>
    <w:rsid w:val="006B4112"/>
    <w:rsid w:val="006B4B67"/>
    <w:rsid w:val="006B5B69"/>
    <w:rsid w:val="006B5BD4"/>
    <w:rsid w:val="006B61A1"/>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7B62"/>
    <w:rsid w:val="006C7C34"/>
    <w:rsid w:val="006C7C53"/>
    <w:rsid w:val="006D116C"/>
    <w:rsid w:val="006D311D"/>
    <w:rsid w:val="006D3949"/>
    <w:rsid w:val="006D5962"/>
    <w:rsid w:val="006D64B8"/>
    <w:rsid w:val="006D6B7F"/>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6A65"/>
    <w:rsid w:val="007071A7"/>
    <w:rsid w:val="00707399"/>
    <w:rsid w:val="00710234"/>
    <w:rsid w:val="007109E3"/>
    <w:rsid w:val="00711D2F"/>
    <w:rsid w:val="00711DEB"/>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306B"/>
    <w:rsid w:val="0072427E"/>
    <w:rsid w:val="007243BF"/>
    <w:rsid w:val="007249DD"/>
    <w:rsid w:val="00724F4A"/>
    <w:rsid w:val="00725A44"/>
    <w:rsid w:val="007269ED"/>
    <w:rsid w:val="00726A32"/>
    <w:rsid w:val="007271FC"/>
    <w:rsid w:val="007301F6"/>
    <w:rsid w:val="00730790"/>
    <w:rsid w:val="00731EB8"/>
    <w:rsid w:val="0073304A"/>
    <w:rsid w:val="007343CC"/>
    <w:rsid w:val="0073528B"/>
    <w:rsid w:val="00735442"/>
    <w:rsid w:val="007362E7"/>
    <w:rsid w:val="00736EF2"/>
    <w:rsid w:val="007370C2"/>
    <w:rsid w:val="00740114"/>
    <w:rsid w:val="007408D3"/>
    <w:rsid w:val="00740D2A"/>
    <w:rsid w:val="00742DE3"/>
    <w:rsid w:val="007435A6"/>
    <w:rsid w:val="00743D66"/>
    <w:rsid w:val="00743DDA"/>
    <w:rsid w:val="00745917"/>
    <w:rsid w:val="00747766"/>
    <w:rsid w:val="00747983"/>
    <w:rsid w:val="00750D3B"/>
    <w:rsid w:val="0075383D"/>
    <w:rsid w:val="00753A47"/>
    <w:rsid w:val="0075483C"/>
    <w:rsid w:val="00755199"/>
    <w:rsid w:val="00755B71"/>
    <w:rsid w:val="00757EBE"/>
    <w:rsid w:val="00760BE4"/>
    <w:rsid w:val="00762416"/>
    <w:rsid w:val="007625C6"/>
    <w:rsid w:val="00764CCE"/>
    <w:rsid w:val="007651DB"/>
    <w:rsid w:val="007668C6"/>
    <w:rsid w:val="00767213"/>
    <w:rsid w:val="007678D6"/>
    <w:rsid w:val="00771A3F"/>
    <w:rsid w:val="00773686"/>
    <w:rsid w:val="007738E2"/>
    <w:rsid w:val="00773DC4"/>
    <w:rsid w:val="0077438C"/>
    <w:rsid w:val="00774B00"/>
    <w:rsid w:val="007761C1"/>
    <w:rsid w:val="00776A6E"/>
    <w:rsid w:val="00776F25"/>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2844"/>
    <w:rsid w:val="007B4B42"/>
    <w:rsid w:val="007B4DAD"/>
    <w:rsid w:val="007B4E04"/>
    <w:rsid w:val="007B52E9"/>
    <w:rsid w:val="007B6FAE"/>
    <w:rsid w:val="007B70A2"/>
    <w:rsid w:val="007B76BE"/>
    <w:rsid w:val="007C08D0"/>
    <w:rsid w:val="007C0B18"/>
    <w:rsid w:val="007C10AB"/>
    <w:rsid w:val="007C12CF"/>
    <w:rsid w:val="007C1BFD"/>
    <w:rsid w:val="007C201E"/>
    <w:rsid w:val="007C2732"/>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F5A"/>
    <w:rsid w:val="007D27CA"/>
    <w:rsid w:val="007D4338"/>
    <w:rsid w:val="007D5670"/>
    <w:rsid w:val="007D58FA"/>
    <w:rsid w:val="007D624C"/>
    <w:rsid w:val="007D6566"/>
    <w:rsid w:val="007D69BA"/>
    <w:rsid w:val="007E0620"/>
    <w:rsid w:val="007E07C1"/>
    <w:rsid w:val="007E0821"/>
    <w:rsid w:val="007E1E8C"/>
    <w:rsid w:val="007E264A"/>
    <w:rsid w:val="007E2E1A"/>
    <w:rsid w:val="007E3C49"/>
    <w:rsid w:val="007E40BD"/>
    <w:rsid w:val="007E4181"/>
    <w:rsid w:val="007E4883"/>
    <w:rsid w:val="007E5354"/>
    <w:rsid w:val="007E5390"/>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544"/>
    <w:rsid w:val="0080148C"/>
    <w:rsid w:val="008016A0"/>
    <w:rsid w:val="008034C6"/>
    <w:rsid w:val="00805A73"/>
    <w:rsid w:val="00805A8C"/>
    <w:rsid w:val="00805BED"/>
    <w:rsid w:val="0081079F"/>
    <w:rsid w:val="00810B79"/>
    <w:rsid w:val="008111E3"/>
    <w:rsid w:val="00811DE4"/>
    <w:rsid w:val="00811F16"/>
    <w:rsid w:val="00811F73"/>
    <w:rsid w:val="008124E9"/>
    <w:rsid w:val="008142B9"/>
    <w:rsid w:val="008147E3"/>
    <w:rsid w:val="00814A6F"/>
    <w:rsid w:val="0081595E"/>
    <w:rsid w:val="008162A0"/>
    <w:rsid w:val="008165F9"/>
    <w:rsid w:val="00817162"/>
    <w:rsid w:val="00817FB2"/>
    <w:rsid w:val="008208F4"/>
    <w:rsid w:val="00820E00"/>
    <w:rsid w:val="0082175A"/>
    <w:rsid w:val="008218A6"/>
    <w:rsid w:val="008229BA"/>
    <w:rsid w:val="0082318A"/>
    <w:rsid w:val="00823FD5"/>
    <w:rsid w:val="00824E74"/>
    <w:rsid w:val="00825DCB"/>
    <w:rsid w:val="0082615C"/>
    <w:rsid w:val="00826C43"/>
    <w:rsid w:val="00827A19"/>
    <w:rsid w:val="00827D93"/>
    <w:rsid w:val="00830043"/>
    <w:rsid w:val="00830C61"/>
    <w:rsid w:val="0083200A"/>
    <w:rsid w:val="00832A95"/>
    <w:rsid w:val="00833326"/>
    <w:rsid w:val="00833D0E"/>
    <w:rsid w:val="00834DE3"/>
    <w:rsid w:val="00835932"/>
    <w:rsid w:val="0083593E"/>
    <w:rsid w:val="00836E05"/>
    <w:rsid w:val="008372CF"/>
    <w:rsid w:val="00837349"/>
    <w:rsid w:val="00840DA6"/>
    <w:rsid w:val="00840DB3"/>
    <w:rsid w:val="00840FE0"/>
    <w:rsid w:val="00841D95"/>
    <w:rsid w:val="00842FC0"/>
    <w:rsid w:val="008434C3"/>
    <w:rsid w:val="008440E1"/>
    <w:rsid w:val="008443F9"/>
    <w:rsid w:val="008451D4"/>
    <w:rsid w:val="00845287"/>
    <w:rsid w:val="00845C1D"/>
    <w:rsid w:val="008469FD"/>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5B9C"/>
    <w:rsid w:val="00866106"/>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028"/>
    <w:rsid w:val="008811F0"/>
    <w:rsid w:val="00881B31"/>
    <w:rsid w:val="00882DED"/>
    <w:rsid w:val="00882E9F"/>
    <w:rsid w:val="00884122"/>
    <w:rsid w:val="00884D4C"/>
    <w:rsid w:val="00885370"/>
    <w:rsid w:val="008854C2"/>
    <w:rsid w:val="00885793"/>
    <w:rsid w:val="00886A65"/>
    <w:rsid w:val="008874CE"/>
    <w:rsid w:val="00887CFE"/>
    <w:rsid w:val="00890696"/>
    <w:rsid w:val="00892A19"/>
    <w:rsid w:val="00892BE1"/>
    <w:rsid w:val="00892FED"/>
    <w:rsid w:val="0089352B"/>
    <w:rsid w:val="0089369E"/>
    <w:rsid w:val="0089383E"/>
    <w:rsid w:val="00895B54"/>
    <w:rsid w:val="00895BA5"/>
    <w:rsid w:val="008967FF"/>
    <w:rsid w:val="0089695F"/>
    <w:rsid w:val="00896CE4"/>
    <w:rsid w:val="008A0C38"/>
    <w:rsid w:val="008A1CC3"/>
    <w:rsid w:val="008A20AE"/>
    <w:rsid w:val="008A3299"/>
    <w:rsid w:val="008A5023"/>
    <w:rsid w:val="008A546C"/>
    <w:rsid w:val="008A5FA3"/>
    <w:rsid w:val="008A6F8B"/>
    <w:rsid w:val="008A742B"/>
    <w:rsid w:val="008B1A06"/>
    <w:rsid w:val="008B36BD"/>
    <w:rsid w:val="008B3FDC"/>
    <w:rsid w:val="008B6620"/>
    <w:rsid w:val="008B760C"/>
    <w:rsid w:val="008B7864"/>
    <w:rsid w:val="008C0084"/>
    <w:rsid w:val="008C029B"/>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2D8"/>
    <w:rsid w:val="008D0D01"/>
    <w:rsid w:val="008D0ECB"/>
    <w:rsid w:val="008D1101"/>
    <w:rsid w:val="008D1C2A"/>
    <w:rsid w:val="008D257F"/>
    <w:rsid w:val="008D26D7"/>
    <w:rsid w:val="008D29D3"/>
    <w:rsid w:val="008D2BBB"/>
    <w:rsid w:val="008D314A"/>
    <w:rsid w:val="008D348D"/>
    <w:rsid w:val="008D3AD0"/>
    <w:rsid w:val="008D3AD2"/>
    <w:rsid w:val="008D3BCA"/>
    <w:rsid w:val="008D44FA"/>
    <w:rsid w:val="008D511C"/>
    <w:rsid w:val="008D5859"/>
    <w:rsid w:val="008D67C1"/>
    <w:rsid w:val="008D697E"/>
    <w:rsid w:val="008D7C9A"/>
    <w:rsid w:val="008D7DA7"/>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F03FB"/>
    <w:rsid w:val="008F309A"/>
    <w:rsid w:val="008F3637"/>
    <w:rsid w:val="008F3D27"/>
    <w:rsid w:val="008F562F"/>
    <w:rsid w:val="008F59C4"/>
    <w:rsid w:val="008F6158"/>
    <w:rsid w:val="008F6241"/>
    <w:rsid w:val="008F63CF"/>
    <w:rsid w:val="008F665C"/>
    <w:rsid w:val="008F7D64"/>
    <w:rsid w:val="0090043B"/>
    <w:rsid w:val="00900DE5"/>
    <w:rsid w:val="009015F5"/>
    <w:rsid w:val="009030B1"/>
    <w:rsid w:val="00904CA6"/>
    <w:rsid w:val="00904F94"/>
    <w:rsid w:val="009050ED"/>
    <w:rsid w:val="0091186F"/>
    <w:rsid w:val="00912B1B"/>
    <w:rsid w:val="009136CB"/>
    <w:rsid w:val="00913BB8"/>
    <w:rsid w:val="00913C74"/>
    <w:rsid w:val="00914326"/>
    <w:rsid w:val="00914400"/>
    <w:rsid w:val="009150CB"/>
    <w:rsid w:val="009155BE"/>
    <w:rsid w:val="0091589E"/>
    <w:rsid w:val="009159A6"/>
    <w:rsid w:val="00920727"/>
    <w:rsid w:val="009216EB"/>
    <w:rsid w:val="00921AF7"/>
    <w:rsid w:val="00921DA3"/>
    <w:rsid w:val="00921F88"/>
    <w:rsid w:val="00922589"/>
    <w:rsid w:val="009232FA"/>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372EE"/>
    <w:rsid w:val="00940B0C"/>
    <w:rsid w:val="00941F92"/>
    <w:rsid w:val="0094266F"/>
    <w:rsid w:val="00943792"/>
    <w:rsid w:val="00943939"/>
    <w:rsid w:val="0094462B"/>
    <w:rsid w:val="00946BC1"/>
    <w:rsid w:val="00947BB6"/>
    <w:rsid w:val="00947BDC"/>
    <w:rsid w:val="00950C93"/>
    <w:rsid w:val="009513C8"/>
    <w:rsid w:val="009518A0"/>
    <w:rsid w:val="00951D02"/>
    <w:rsid w:val="0095345D"/>
    <w:rsid w:val="00953D14"/>
    <w:rsid w:val="0095458B"/>
    <w:rsid w:val="00954629"/>
    <w:rsid w:val="00954848"/>
    <w:rsid w:val="00954AEC"/>
    <w:rsid w:val="00954D06"/>
    <w:rsid w:val="0095528A"/>
    <w:rsid w:val="0095595F"/>
    <w:rsid w:val="00955B10"/>
    <w:rsid w:val="00955E6B"/>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BCA"/>
    <w:rsid w:val="00976E39"/>
    <w:rsid w:val="00977413"/>
    <w:rsid w:val="00977B20"/>
    <w:rsid w:val="00977BBB"/>
    <w:rsid w:val="0098019D"/>
    <w:rsid w:val="00980709"/>
    <w:rsid w:val="009808E8"/>
    <w:rsid w:val="00980E3C"/>
    <w:rsid w:val="00981393"/>
    <w:rsid w:val="00981AEE"/>
    <w:rsid w:val="00982850"/>
    <w:rsid w:val="00982984"/>
    <w:rsid w:val="00982D5B"/>
    <w:rsid w:val="009831C3"/>
    <w:rsid w:val="00983CA1"/>
    <w:rsid w:val="00983DCA"/>
    <w:rsid w:val="00984044"/>
    <w:rsid w:val="00985517"/>
    <w:rsid w:val="00985612"/>
    <w:rsid w:val="00985785"/>
    <w:rsid w:val="0098590F"/>
    <w:rsid w:val="00985FE8"/>
    <w:rsid w:val="00986160"/>
    <w:rsid w:val="009864CF"/>
    <w:rsid w:val="00987BE5"/>
    <w:rsid w:val="00987FAA"/>
    <w:rsid w:val="0099004F"/>
    <w:rsid w:val="009903FD"/>
    <w:rsid w:val="00990A37"/>
    <w:rsid w:val="00991197"/>
    <w:rsid w:val="00991C61"/>
    <w:rsid w:val="00993BF1"/>
    <w:rsid w:val="00993EBD"/>
    <w:rsid w:val="0099475D"/>
    <w:rsid w:val="00994ED0"/>
    <w:rsid w:val="00995E00"/>
    <w:rsid w:val="009978E0"/>
    <w:rsid w:val="009A0188"/>
    <w:rsid w:val="009A0654"/>
    <w:rsid w:val="009A0FBB"/>
    <w:rsid w:val="009A0FD5"/>
    <w:rsid w:val="009A1D3F"/>
    <w:rsid w:val="009A48C4"/>
    <w:rsid w:val="009A4E90"/>
    <w:rsid w:val="009A705A"/>
    <w:rsid w:val="009A755F"/>
    <w:rsid w:val="009A7F73"/>
    <w:rsid w:val="009B0B79"/>
    <w:rsid w:val="009B2103"/>
    <w:rsid w:val="009B4C82"/>
    <w:rsid w:val="009B5134"/>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1A3A"/>
    <w:rsid w:val="009D217D"/>
    <w:rsid w:val="009D2669"/>
    <w:rsid w:val="009D3A8A"/>
    <w:rsid w:val="009D3CC2"/>
    <w:rsid w:val="009D5DB8"/>
    <w:rsid w:val="009D6008"/>
    <w:rsid w:val="009D725A"/>
    <w:rsid w:val="009E0185"/>
    <w:rsid w:val="009E07EB"/>
    <w:rsid w:val="009E0B86"/>
    <w:rsid w:val="009E1772"/>
    <w:rsid w:val="009E1C2B"/>
    <w:rsid w:val="009E3978"/>
    <w:rsid w:val="009E43AF"/>
    <w:rsid w:val="009E5799"/>
    <w:rsid w:val="009E6293"/>
    <w:rsid w:val="009E658A"/>
    <w:rsid w:val="009E7C72"/>
    <w:rsid w:val="009E7CCE"/>
    <w:rsid w:val="009F026F"/>
    <w:rsid w:val="009F0915"/>
    <w:rsid w:val="009F126B"/>
    <w:rsid w:val="009F139E"/>
    <w:rsid w:val="009F2321"/>
    <w:rsid w:val="009F3988"/>
    <w:rsid w:val="009F39DC"/>
    <w:rsid w:val="009F567F"/>
    <w:rsid w:val="009F5E6C"/>
    <w:rsid w:val="009F6724"/>
    <w:rsid w:val="009F6D63"/>
    <w:rsid w:val="009F71CD"/>
    <w:rsid w:val="009F7419"/>
    <w:rsid w:val="009F751D"/>
    <w:rsid w:val="009F765E"/>
    <w:rsid w:val="00A00406"/>
    <w:rsid w:val="00A00775"/>
    <w:rsid w:val="00A01136"/>
    <w:rsid w:val="00A011E3"/>
    <w:rsid w:val="00A04AFF"/>
    <w:rsid w:val="00A05082"/>
    <w:rsid w:val="00A0515C"/>
    <w:rsid w:val="00A05A96"/>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00A3"/>
    <w:rsid w:val="00A415F5"/>
    <w:rsid w:val="00A41A9F"/>
    <w:rsid w:val="00A41C22"/>
    <w:rsid w:val="00A4255E"/>
    <w:rsid w:val="00A425D1"/>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08"/>
    <w:rsid w:val="00A563DD"/>
    <w:rsid w:val="00A57D74"/>
    <w:rsid w:val="00A57FD4"/>
    <w:rsid w:val="00A60281"/>
    <w:rsid w:val="00A60877"/>
    <w:rsid w:val="00A611FD"/>
    <w:rsid w:val="00A612B3"/>
    <w:rsid w:val="00A61A6E"/>
    <w:rsid w:val="00A61D5E"/>
    <w:rsid w:val="00A62738"/>
    <w:rsid w:val="00A62EBA"/>
    <w:rsid w:val="00A62F5D"/>
    <w:rsid w:val="00A643AC"/>
    <w:rsid w:val="00A64957"/>
    <w:rsid w:val="00A6560C"/>
    <w:rsid w:val="00A67B53"/>
    <w:rsid w:val="00A67E4B"/>
    <w:rsid w:val="00A70266"/>
    <w:rsid w:val="00A70D86"/>
    <w:rsid w:val="00A724BD"/>
    <w:rsid w:val="00A72BFF"/>
    <w:rsid w:val="00A7320B"/>
    <w:rsid w:val="00A73586"/>
    <w:rsid w:val="00A7427A"/>
    <w:rsid w:val="00A750A2"/>
    <w:rsid w:val="00A75202"/>
    <w:rsid w:val="00A7584A"/>
    <w:rsid w:val="00A7597B"/>
    <w:rsid w:val="00A75AB6"/>
    <w:rsid w:val="00A75D8C"/>
    <w:rsid w:val="00A7695D"/>
    <w:rsid w:val="00A769F6"/>
    <w:rsid w:val="00A76F15"/>
    <w:rsid w:val="00A77D50"/>
    <w:rsid w:val="00A77F97"/>
    <w:rsid w:val="00A80256"/>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765"/>
    <w:rsid w:val="00A929D3"/>
    <w:rsid w:val="00A92D3A"/>
    <w:rsid w:val="00A93418"/>
    <w:rsid w:val="00A9345C"/>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40CA"/>
    <w:rsid w:val="00AA4825"/>
    <w:rsid w:val="00AA4A59"/>
    <w:rsid w:val="00AA4F86"/>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1E9"/>
    <w:rsid w:val="00AC12D5"/>
    <w:rsid w:val="00AC293E"/>
    <w:rsid w:val="00AC2B55"/>
    <w:rsid w:val="00AC2C45"/>
    <w:rsid w:val="00AC2F5D"/>
    <w:rsid w:val="00AC3419"/>
    <w:rsid w:val="00AC436D"/>
    <w:rsid w:val="00AC457C"/>
    <w:rsid w:val="00AC5265"/>
    <w:rsid w:val="00AC6102"/>
    <w:rsid w:val="00AC644A"/>
    <w:rsid w:val="00AC7316"/>
    <w:rsid w:val="00AC7CF7"/>
    <w:rsid w:val="00AD0DBE"/>
    <w:rsid w:val="00AD16DA"/>
    <w:rsid w:val="00AD1ABD"/>
    <w:rsid w:val="00AD36A2"/>
    <w:rsid w:val="00AD3C9F"/>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590E"/>
    <w:rsid w:val="00B06C12"/>
    <w:rsid w:val="00B102D1"/>
    <w:rsid w:val="00B10336"/>
    <w:rsid w:val="00B11525"/>
    <w:rsid w:val="00B11545"/>
    <w:rsid w:val="00B11C4C"/>
    <w:rsid w:val="00B1314F"/>
    <w:rsid w:val="00B131BA"/>
    <w:rsid w:val="00B13990"/>
    <w:rsid w:val="00B13B51"/>
    <w:rsid w:val="00B157FF"/>
    <w:rsid w:val="00B15FE8"/>
    <w:rsid w:val="00B175B6"/>
    <w:rsid w:val="00B202F4"/>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6EB7"/>
    <w:rsid w:val="00B370EB"/>
    <w:rsid w:val="00B37AC0"/>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BF7"/>
    <w:rsid w:val="00B50072"/>
    <w:rsid w:val="00B52135"/>
    <w:rsid w:val="00B52E2A"/>
    <w:rsid w:val="00B52E52"/>
    <w:rsid w:val="00B53AD1"/>
    <w:rsid w:val="00B53F51"/>
    <w:rsid w:val="00B54454"/>
    <w:rsid w:val="00B545D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B5C"/>
    <w:rsid w:val="00B822BC"/>
    <w:rsid w:val="00B82437"/>
    <w:rsid w:val="00B8261F"/>
    <w:rsid w:val="00B843DF"/>
    <w:rsid w:val="00B862CA"/>
    <w:rsid w:val="00B863F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2F3"/>
    <w:rsid w:val="00BA633E"/>
    <w:rsid w:val="00BA711C"/>
    <w:rsid w:val="00BA7377"/>
    <w:rsid w:val="00BA7B16"/>
    <w:rsid w:val="00BB05E4"/>
    <w:rsid w:val="00BB0662"/>
    <w:rsid w:val="00BB0A02"/>
    <w:rsid w:val="00BB219D"/>
    <w:rsid w:val="00BB2EF9"/>
    <w:rsid w:val="00BB33CB"/>
    <w:rsid w:val="00BB382E"/>
    <w:rsid w:val="00BB39E9"/>
    <w:rsid w:val="00BB3AFD"/>
    <w:rsid w:val="00BB5F55"/>
    <w:rsid w:val="00BB7767"/>
    <w:rsid w:val="00BB7D96"/>
    <w:rsid w:val="00BB7F7E"/>
    <w:rsid w:val="00BC02B0"/>
    <w:rsid w:val="00BC064F"/>
    <w:rsid w:val="00BC068F"/>
    <w:rsid w:val="00BC1852"/>
    <w:rsid w:val="00BC24A4"/>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F01CE"/>
    <w:rsid w:val="00BF103A"/>
    <w:rsid w:val="00BF1853"/>
    <w:rsid w:val="00BF1ABD"/>
    <w:rsid w:val="00BF30EF"/>
    <w:rsid w:val="00BF519A"/>
    <w:rsid w:val="00BF64EB"/>
    <w:rsid w:val="00BF7079"/>
    <w:rsid w:val="00BF7156"/>
    <w:rsid w:val="00BF7272"/>
    <w:rsid w:val="00BF7B0C"/>
    <w:rsid w:val="00BF7D26"/>
    <w:rsid w:val="00C0002E"/>
    <w:rsid w:val="00C01B9E"/>
    <w:rsid w:val="00C01EB1"/>
    <w:rsid w:val="00C0275B"/>
    <w:rsid w:val="00C02D53"/>
    <w:rsid w:val="00C0320B"/>
    <w:rsid w:val="00C039CC"/>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5351"/>
    <w:rsid w:val="00C172AC"/>
    <w:rsid w:val="00C20C37"/>
    <w:rsid w:val="00C20CA4"/>
    <w:rsid w:val="00C20DA7"/>
    <w:rsid w:val="00C218D7"/>
    <w:rsid w:val="00C23E4D"/>
    <w:rsid w:val="00C2424D"/>
    <w:rsid w:val="00C24E69"/>
    <w:rsid w:val="00C26256"/>
    <w:rsid w:val="00C2692D"/>
    <w:rsid w:val="00C26D57"/>
    <w:rsid w:val="00C30004"/>
    <w:rsid w:val="00C32E6B"/>
    <w:rsid w:val="00C332C2"/>
    <w:rsid w:val="00C333A5"/>
    <w:rsid w:val="00C33884"/>
    <w:rsid w:val="00C338CC"/>
    <w:rsid w:val="00C33EB3"/>
    <w:rsid w:val="00C33F93"/>
    <w:rsid w:val="00C347BA"/>
    <w:rsid w:val="00C34966"/>
    <w:rsid w:val="00C35252"/>
    <w:rsid w:val="00C353CA"/>
    <w:rsid w:val="00C36192"/>
    <w:rsid w:val="00C36420"/>
    <w:rsid w:val="00C3648D"/>
    <w:rsid w:val="00C3671F"/>
    <w:rsid w:val="00C36C06"/>
    <w:rsid w:val="00C36F21"/>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3369"/>
    <w:rsid w:val="00C533D1"/>
    <w:rsid w:val="00C53971"/>
    <w:rsid w:val="00C549DF"/>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1FA"/>
    <w:rsid w:val="00C7458B"/>
    <w:rsid w:val="00C74C29"/>
    <w:rsid w:val="00C75815"/>
    <w:rsid w:val="00C7591C"/>
    <w:rsid w:val="00C7694B"/>
    <w:rsid w:val="00C77134"/>
    <w:rsid w:val="00C77EA7"/>
    <w:rsid w:val="00C800BD"/>
    <w:rsid w:val="00C80300"/>
    <w:rsid w:val="00C81C81"/>
    <w:rsid w:val="00C81E71"/>
    <w:rsid w:val="00C81FED"/>
    <w:rsid w:val="00C827E0"/>
    <w:rsid w:val="00C830A7"/>
    <w:rsid w:val="00C840DF"/>
    <w:rsid w:val="00C85031"/>
    <w:rsid w:val="00C8554D"/>
    <w:rsid w:val="00C85608"/>
    <w:rsid w:val="00C860BC"/>
    <w:rsid w:val="00C86F33"/>
    <w:rsid w:val="00C875DA"/>
    <w:rsid w:val="00C9050A"/>
    <w:rsid w:val="00C9156C"/>
    <w:rsid w:val="00C91D2F"/>
    <w:rsid w:val="00C930B7"/>
    <w:rsid w:val="00C94716"/>
    <w:rsid w:val="00C953B2"/>
    <w:rsid w:val="00C96A72"/>
    <w:rsid w:val="00C9729B"/>
    <w:rsid w:val="00C97CA7"/>
    <w:rsid w:val="00CA1304"/>
    <w:rsid w:val="00CA1BC4"/>
    <w:rsid w:val="00CA1C76"/>
    <w:rsid w:val="00CA2090"/>
    <w:rsid w:val="00CA280A"/>
    <w:rsid w:val="00CA2857"/>
    <w:rsid w:val="00CA291B"/>
    <w:rsid w:val="00CA315B"/>
    <w:rsid w:val="00CA3387"/>
    <w:rsid w:val="00CA37A3"/>
    <w:rsid w:val="00CA3FB1"/>
    <w:rsid w:val="00CA43CA"/>
    <w:rsid w:val="00CA777D"/>
    <w:rsid w:val="00CB0FDB"/>
    <w:rsid w:val="00CB1753"/>
    <w:rsid w:val="00CB2D35"/>
    <w:rsid w:val="00CB30B1"/>
    <w:rsid w:val="00CB368B"/>
    <w:rsid w:val="00CB3C46"/>
    <w:rsid w:val="00CB483B"/>
    <w:rsid w:val="00CB4AE6"/>
    <w:rsid w:val="00CB562F"/>
    <w:rsid w:val="00CB61EB"/>
    <w:rsid w:val="00CB6469"/>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42A9"/>
    <w:rsid w:val="00CD450D"/>
    <w:rsid w:val="00CD51AF"/>
    <w:rsid w:val="00CD56D6"/>
    <w:rsid w:val="00CD67B3"/>
    <w:rsid w:val="00CD7F39"/>
    <w:rsid w:val="00CE0F45"/>
    <w:rsid w:val="00CE1542"/>
    <w:rsid w:val="00CE3462"/>
    <w:rsid w:val="00CE34F4"/>
    <w:rsid w:val="00CE373D"/>
    <w:rsid w:val="00CE3816"/>
    <w:rsid w:val="00CE4381"/>
    <w:rsid w:val="00CE5F70"/>
    <w:rsid w:val="00CE651E"/>
    <w:rsid w:val="00CE72CC"/>
    <w:rsid w:val="00CF0497"/>
    <w:rsid w:val="00CF0562"/>
    <w:rsid w:val="00CF0D32"/>
    <w:rsid w:val="00CF14DC"/>
    <w:rsid w:val="00CF17D2"/>
    <w:rsid w:val="00CF1B9A"/>
    <w:rsid w:val="00CF2221"/>
    <w:rsid w:val="00CF22B3"/>
    <w:rsid w:val="00CF3AE6"/>
    <w:rsid w:val="00CF45C6"/>
    <w:rsid w:val="00CF6880"/>
    <w:rsid w:val="00CF6A1D"/>
    <w:rsid w:val="00CF7AF6"/>
    <w:rsid w:val="00D0118F"/>
    <w:rsid w:val="00D03017"/>
    <w:rsid w:val="00D0314D"/>
    <w:rsid w:val="00D036AE"/>
    <w:rsid w:val="00D03AD7"/>
    <w:rsid w:val="00D043A7"/>
    <w:rsid w:val="00D057B5"/>
    <w:rsid w:val="00D06351"/>
    <w:rsid w:val="00D06CD7"/>
    <w:rsid w:val="00D07402"/>
    <w:rsid w:val="00D07D31"/>
    <w:rsid w:val="00D1080F"/>
    <w:rsid w:val="00D11A5C"/>
    <w:rsid w:val="00D121A1"/>
    <w:rsid w:val="00D126F0"/>
    <w:rsid w:val="00D13BE3"/>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B5"/>
    <w:rsid w:val="00D27F03"/>
    <w:rsid w:val="00D30C32"/>
    <w:rsid w:val="00D31CA4"/>
    <w:rsid w:val="00D31FBC"/>
    <w:rsid w:val="00D32097"/>
    <w:rsid w:val="00D32C62"/>
    <w:rsid w:val="00D32CB4"/>
    <w:rsid w:val="00D32D71"/>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57F5B"/>
    <w:rsid w:val="00D60A8B"/>
    <w:rsid w:val="00D61A14"/>
    <w:rsid w:val="00D624A2"/>
    <w:rsid w:val="00D6288F"/>
    <w:rsid w:val="00D62A42"/>
    <w:rsid w:val="00D63292"/>
    <w:rsid w:val="00D63767"/>
    <w:rsid w:val="00D63E33"/>
    <w:rsid w:val="00D63F57"/>
    <w:rsid w:val="00D64441"/>
    <w:rsid w:val="00D66235"/>
    <w:rsid w:val="00D70638"/>
    <w:rsid w:val="00D712D9"/>
    <w:rsid w:val="00D71380"/>
    <w:rsid w:val="00D725A1"/>
    <w:rsid w:val="00D735F8"/>
    <w:rsid w:val="00D74A02"/>
    <w:rsid w:val="00D74CA1"/>
    <w:rsid w:val="00D74E12"/>
    <w:rsid w:val="00D75032"/>
    <w:rsid w:val="00D7526B"/>
    <w:rsid w:val="00D7574F"/>
    <w:rsid w:val="00D75ABC"/>
    <w:rsid w:val="00D7744A"/>
    <w:rsid w:val="00D777A7"/>
    <w:rsid w:val="00D817FD"/>
    <w:rsid w:val="00D81EEB"/>
    <w:rsid w:val="00D82E2D"/>
    <w:rsid w:val="00D84B91"/>
    <w:rsid w:val="00D85BD7"/>
    <w:rsid w:val="00D86AC1"/>
    <w:rsid w:val="00D86B1D"/>
    <w:rsid w:val="00D86B28"/>
    <w:rsid w:val="00D87F0D"/>
    <w:rsid w:val="00D903D1"/>
    <w:rsid w:val="00D92185"/>
    <w:rsid w:val="00D92685"/>
    <w:rsid w:val="00D933DC"/>
    <w:rsid w:val="00D936ED"/>
    <w:rsid w:val="00D93B6C"/>
    <w:rsid w:val="00D943D2"/>
    <w:rsid w:val="00D94EB1"/>
    <w:rsid w:val="00D955FB"/>
    <w:rsid w:val="00D95D58"/>
    <w:rsid w:val="00D95D5D"/>
    <w:rsid w:val="00D97316"/>
    <w:rsid w:val="00D973DF"/>
    <w:rsid w:val="00D97D81"/>
    <w:rsid w:val="00DA42FF"/>
    <w:rsid w:val="00DA4686"/>
    <w:rsid w:val="00DA4873"/>
    <w:rsid w:val="00DA4FF3"/>
    <w:rsid w:val="00DA5642"/>
    <w:rsid w:val="00DA5647"/>
    <w:rsid w:val="00DA5F7B"/>
    <w:rsid w:val="00DA6EB5"/>
    <w:rsid w:val="00DA7261"/>
    <w:rsid w:val="00DA7DF1"/>
    <w:rsid w:val="00DB0B47"/>
    <w:rsid w:val="00DB13B8"/>
    <w:rsid w:val="00DB2423"/>
    <w:rsid w:val="00DB294C"/>
    <w:rsid w:val="00DB2A44"/>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4300"/>
    <w:rsid w:val="00DF6A5B"/>
    <w:rsid w:val="00DF7987"/>
    <w:rsid w:val="00E00003"/>
    <w:rsid w:val="00E005F2"/>
    <w:rsid w:val="00E03267"/>
    <w:rsid w:val="00E041C7"/>
    <w:rsid w:val="00E043CB"/>
    <w:rsid w:val="00E045D3"/>
    <w:rsid w:val="00E04AD9"/>
    <w:rsid w:val="00E07001"/>
    <w:rsid w:val="00E07B38"/>
    <w:rsid w:val="00E1053D"/>
    <w:rsid w:val="00E10AE8"/>
    <w:rsid w:val="00E110BD"/>
    <w:rsid w:val="00E112F1"/>
    <w:rsid w:val="00E11670"/>
    <w:rsid w:val="00E11F34"/>
    <w:rsid w:val="00E1295E"/>
    <w:rsid w:val="00E1349E"/>
    <w:rsid w:val="00E139D9"/>
    <w:rsid w:val="00E14386"/>
    <w:rsid w:val="00E1451D"/>
    <w:rsid w:val="00E1472B"/>
    <w:rsid w:val="00E1570D"/>
    <w:rsid w:val="00E16784"/>
    <w:rsid w:val="00E16D04"/>
    <w:rsid w:val="00E1795D"/>
    <w:rsid w:val="00E20796"/>
    <w:rsid w:val="00E21216"/>
    <w:rsid w:val="00E21C1C"/>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3C2"/>
    <w:rsid w:val="00E35947"/>
    <w:rsid w:val="00E36801"/>
    <w:rsid w:val="00E36CB2"/>
    <w:rsid w:val="00E37D66"/>
    <w:rsid w:val="00E37D82"/>
    <w:rsid w:val="00E40A32"/>
    <w:rsid w:val="00E40F04"/>
    <w:rsid w:val="00E4114E"/>
    <w:rsid w:val="00E41942"/>
    <w:rsid w:val="00E44F67"/>
    <w:rsid w:val="00E46351"/>
    <w:rsid w:val="00E465D8"/>
    <w:rsid w:val="00E46A0A"/>
    <w:rsid w:val="00E46AF8"/>
    <w:rsid w:val="00E4797C"/>
    <w:rsid w:val="00E47B95"/>
    <w:rsid w:val="00E513DF"/>
    <w:rsid w:val="00E521E1"/>
    <w:rsid w:val="00E5275C"/>
    <w:rsid w:val="00E534BC"/>
    <w:rsid w:val="00E53990"/>
    <w:rsid w:val="00E5495B"/>
    <w:rsid w:val="00E54DE3"/>
    <w:rsid w:val="00E558C9"/>
    <w:rsid w:val="00E55D1D"/>
    <w:rsid w:val="00E564BC"/>
    <w:rsid w:val="00E56FB4"/>
    <w:rsid w:val="00E577ED"/>
    <w:rsid w:val="00E57894"/>
    <w:rsid w:val="00E6005B"/>
    <w:rsid w:val="00E60C36"/>
    <w:rsid w:val="00E614A4"/>
    <w:rsid w:val="00E62B07"/>
    <w:rsid w:val="00E62B3E"/>
    <w:rsid w:val="00E63B32"/>
    <w:rsid w:val="00E64E02"/>
    <w:rsid w:val="00E6540F"/>
    <w:rsid w:val="00E65480"/>
    <w:rsid w:val="00E6616F"/>
    <w:rsid w:val="00E67705"/>
    <w:rsid w:val="00E679A0"/>
    <w:rsid w:val="00E71464"/>
    <w:rsid w:val="00E71791"/>
    <w:rsid w:val="00E71BC6"/>
    <w:rsid w:val="00E72B1F"/>
    <w:rsid w:val="00E72D5A"/>
    <w:rsid w:val="00E735C3"/>
    <w:rsid w:val="00E7400B"/>
    <w:rsid w:val="00E74EB0"/>
    <w:rsid w:val="00E751EA"/>
    <w:rsid w:val="00E76059"/>
    <w:rsid w:val="00E764E3"/>
    <w:rsid w:val="00E76BA9"/>
    <w:rsid w:val="00E77298"/>
    <w:rsid w:val="00E81164"/>
    <w:rsid w:val="00E8192B"/>
    <w:rsid w:val="00E8313E"/>
    <w:rsid w:val="00E8315F"/>
    <w:rsid w:val="00E84537"/>
    <w:rsid w:val="00E852A2"/>
    <w:rsid w:val="00E85A15"/>
    <w:rsid w:val="00E86994"/>
    <w:rsid w:val="00E87830"/>
    <w:rsid w:val="00E87F92"/>
    <w:rsid w:val="00E90E7A"/>
    <w:rsid w:val="00E91158"/>
    <w:rsid w:val="00E91549"/>
    <w:rsid w:val="00E91B11"/>
    <w:rsid w:val="00E9271A"/>
    <w:rsid w:val="00E936AF"/>
    <w:rsid w:val="00E93B73"/>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3575"/>
    <w:rsid w:val="00EB3CBD"/>
    <w:rsid w:val="00EB3E0B"/>
    <w:rsid w:val="00EB4152"/>
    <w:rsid w:val="00EB4550"/>
    <w:rsid w:val="00EB63D8"/>
    <w:rsid w:val="00EB6504"/>
    <w:rsid w:val="00EB683A"/>
    <w:rsid w:val="00EB78C8"/>
    <w:rsid w:val="00EB78EC"/>
    <w:rsid w:val="00EC05DD"/>
    <w:rsid w:val="00EC3077"/>
    <w:rsid w:val="00EC36EF"/>
    <w:rsid w:val="00EC3EDA"/>
    <w:rsid w:val="00EC4910"/>
    <w:rsid w:val="00EC5166"/>
    <w:rsid w:val="00EC5518"/>
    <w:rsid w:val="00EC6095"/>
    <w:rsid w:val="00EC6238"/>
    <w:rsid w:val="00EC70AF"/>
    <w:rsid w:val="00EC71DC"/>
    <w:rsid w:val="00EC76DA"/>
    <w:rsid w:val="00ED1D8C"/>
    <w:rsid w:val="00ED1F92"/>
    <w:rsid w:val="00ED2025"/>
    <w:rsid w:val="00ED31FF"/>
    <w:rsid w:val="00ED38E4"/>
    <w:rsid w:val="00ED4D27"/>
    <w:rsid w:val="00ED5347"/>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2CE"/>
    <w:rsid w:val="00F13A97"/>
    <w:rsid w:val="00F13B5F"/>
    <w:rsid w:val="00F13CAA"/>
    <w:rsid w:val="00F13CDD"/>
    <w:rsid w:val="00F13D58"/>
    <w:rsid w:val="00F14ADA"/>
    <w:rsid w:val="00F151A0"/>
    <w:rsid w:val="00F1559A"/>
    <w:rsid w:val="00F1599A"/>
    <w:rsid w:val="00F168FE"/>
    <w:rsid w:val="00F178DD"/>
    <w:rsid w:val="00F214DB"/>
    <w:rsid w:val="00F22F38"/>
    <w:rsid w:val="00F23123"/>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13F9"/>
    <w:rsid w:val="00F42E1E"/>
    <w:rsid w:val="00F43951"/>
    <w:rsid w:val="00F4457D"/>
    <w:rsid w:val="00F4545C"/>
    <w:rsid w:val="00F465F5"/>
    <w:rsid w:val="00F466B9"/>
    <w:rsid w:val="00F47FCA"/>
    <w:rsid w:val="00F5024E"/>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258"/>
    <w:rsid w:val="00F9650E"/>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69FE"/>
    <w:rsid w:val="00FB7333"/>
    <w:rsid w:val="00FB77DF"/>
    <w:rsid w:val="00FC118E"/>
    <w:rsid w:val="00FC1207"/>
    <w:rsid w:val="00FC200D"/>
    <w:rsid w:val="00FC2706"/>
    <w:rsid w:val="00FC2D9B"/>
    <w:rsid w:val="00FC3895"/>
    <w:rsid w:val="00FC406A"/>
    <w:rsid w:val="00FC42B0"/>
    <w:rsid w:val="00FC4BB5"/>
    <w:rsid w:val="00FC556F"/>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F6C"/>
    <w:rsid w:val="00FE481C"/>
    <w:rsid w:val="00FE4EA6"/>
    <w:rsid w:val="00FE5C63"/>
    <w:rsid w:val="00FE6202"/>
    <w:rsid w:val="00FE6898"/>
    <w:rsid w:val="00FF164C"/>
    <w:rsid w:val="00FF2811"/>
    <w:rsid w:val="00FF3A05"/>
    <w:rsid w:val="00FF3B3C"/>
    <w:rsid w:val="00FF4C4F"/>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99"/>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99"/>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 w:type="paragraph" w:customStyle="1" w:styleId="ZTE-Proposal-20210505">
    <w:name w:val="!ZTE-Proposal-2021 + 段前: 0.5 行 段后: 0.5 行"/>
    <w:basedOn w:val="a"/>
    <w:link w:val="ZTE-Proposal-20210505Char"/>
    <w:qFormat/>
    <w:rsid w:val="008D02D8"/>
    <w:pPr>
      <w:numPr>
        <w:numId w:val="6"/>
      </w:numPr>
      <w:spacing w:beforeLines="30" w:before="30" w:afterLines="30" w:after="30" w:line="288" w:lineRule="auto"/>
      <w:ind w:left="0" w:firstLine="0"/>
    </w:pPr>
    <w:rPr>
      <w:rFonts w:ascii="Times New Roman" w:eastAsiaTheme="minorEastAsia" w:hAnsi="Times New Roman" w:cs="宋体"/>
      <w:b/>
      <w:bCs/>
      <w:i/>
      <w:iCs/>
      <w:kern w:val="2"/>
      <w:szCs w:val="20"/>
      <w:lang w:val="en-GB" w:eastAsia="zh-CN"/>
    </w:rPr>
  </w:style>
  <w:style w:type="character" w:customStyle="1" w:styleId="ZTE-Proposal-20210505Char">
    <w:name w:val="!ZTE-Proposal-2021 + 段前: 0.5 行 段后: 0.5 行 Char"/>
    <w:link w:val="ZTE-Proposal-20210505"/>
    <w:qFormat/>
    <w:rsid w:val="008D02D8"/>
    <w:rPr>
      <w:rFonts w:ascii="Times New Roman" w:eastAsiaTheme="minorEastAsia" w:hAnsi="Times New Roman" w:cs="宋体"/>
      <w:b/>
      <w:bCs/>
      <w:i/>
      <w:iCs/>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2.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3.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5.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2070</TotalTime>
  <Pages>3</Pages>
  <Words>854</Words>
  <Characters>4873</Characters>
  <Application>Microsoft Office Word</Application>
  <DocSecurity>0</DocSecurity>
  <Lines>40</Lines>
  <Paragraphs>11</Paragraphs>
  <ScaleCrop>false</ScaleCrop>
  <Company>Ericsson</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145</cp:revision>
  <cp:lastPrinted>2017-06-13T15:21:00Z</cp:lastPrinted>
  <dcterms:created xsi:type="dcterms:W3CDTF">2023-11-03T02:11:00Z</dcterms:created>
  <dcterms:modified xsi:type="dcterms:W3CDTF">2024-04-05T05:08:00Z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